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9F5" w:rsidRDefault="00252884" w:rsidP="008219F5">
      <w:pPr>
        <w:spacing w:line="360" w:lineRule="auto"/>
        <w:jc w:val="both"/>
        <w:rPr>
          <w:rFonts w:ascii="Arial" w:hAnsi="Arial" w:cs="Arial"/>
          <w:b/>
          <w:bCs/>
          <w:sz w:val="24"/>
          <w:szCs w:val="24"/>
          <w:lang w:val="es-MX"/>
        </w:rPr>
      </w:pPr>
      <w:r>
        <w:rPr>
          <w:rFonts w:ascii="Arial" w:hAnsi="Arial" w:cs="Arial"/>
          <w:b/>
          <w:bCs/>
          <w:sz w:val="24"/>
          <w:szCs w:val="24"/>
          <w:lang w:val="es-MX"/>
        </w:rPr>
        <w:t>Los</w:t>
      </w:r>
      <w:r w:rsidR="008219F5" w:rsidRPr="00050333">
        <w:rPr>
          <w:rFonts w:ascii="Arial" w:hAnsi="Arial" w:cs="Arial"/>
          <w:b/>
          <w:bCs/>
          <w:sz w:val="24"/>
          <w:szCs w:val="24"/>
          <w:lang w:val="es-MX"/>
        </w:rPr>
        <w:t xml:space="preserve"> suscrito</w:t>
      </w:r>
      <w:r>
        <w:rPr>
          <w:rFonts w:ascii="Arial" w:hAnsi="Arial" w:cs="Arial"/>
          <w:b/>
          <w:bCs/>
          <w:sz w:val="24"/>
          <w:szCs w:val="24"/>
          <w:lang w:val="es-MX"/>
        </w:rPr>
        <w:t>s MANUEL BARTLETT DÍAZ y HÉCTOR ADRIÁN MENCHACA MEDRANO</w:t>
      </w:r>
      <w:r w:rsidRPr="00050333">
        <w:rPr>
          <w:rFonts w:ascii="Arial" w:hAnsi="Arial" w:cs="Arial"/>
          <w:b/>
          <w:bCs/>
          <w:sz w:val="24"/>
          <w:szCs w:val="24"/>
          <w:lang w:val="es-MX"/>
        </w:rPr>
        <w:t xml:space="preserve"> </w:t>
      </w:r>
      <w:r w:rsidR="008219F5" w:rsidRPr="00050333">
        <w:rPr>
          <w:rFonts w:ascii="Arial" w:hAnsi="Arial" w:cs="Arial"/>
          <w:b/>
          <w:bCs/>
          <w:sz w:val="24"/>
          <w:szCs w:val="24"/>
          <w:lang w:val="es-MX"/>
        </w:rPr>
        <w:t>Senador</w:t>
      </w:r>
      <w:r>
        <w:rPr>
          <w:rFonts w:ascii="Arial" w:hAnsi="Arial" w:cs="Arial"/>
          <w:b/>
          <w:bCs/>
          <w:sz w:val="24"/>
          <w:szCs w:val="24"/>
          <w:lang w:val="es-MX"/>
        </w:rPr>
        <w:t>es</w:t>
      </w:r>
      <w:r w:rsidR="00D33E22">
        <w:rPr>
          <w:rFonts w:ascii="Arial" w:hAnsi="Arial" w:cs="Arial"/>
          <w:b/>
          <w:bCs/>
          <w:sz w:val="24"/>
          <w:szCs w:val="24"/>
          <w:lang w:val="es-MX"/>
        </w:rPr>
        <w:t xml:space="preserve"> de</w:t>
      </w:r>
      <w:r w:rsidR="008219F5" w:rsidRPr="00050333">
        <w:rPr>
          <w:rFonts w:ascii="Arial" w:hAnsi="Arial" w:cs="Arial"/>
          <w:b/>
          <w:bCs/>
          <w:sz w:val="24"/>
          <w:szCs w:val="24"/>
          <w:lang w:val="es-MX"/>
        </w:rPr>
        <w:t xml:space="preserve"> la LXIII Legislatura del Congreso de la Unión, del Grupo Parlamentario del Partido del Trabajo,</w:t>
      </w:r>
      <w:r>
        <w:rPr>
          <w:rFonts w:ascii="Arial" w:hAnsi="Arial" w:cs="Arial"/>
          <w:b/>
          <w:bCs/>
          <w:sz w:val="24"/>
          <w:szCs w:val="24"/>
          <w:lang w:val="es-MX"/>
        </w:rPr>
        <w:t xml:space="preserve"> VIRGILIO CABALLERO PEDRAZA y NORMA ROCÍO NAHLE GARCÍA, Diputados  del Grupo Parlamentario de MORENA,</w:t>
      </w:r>
      <w:r w:rsidR="008219F5" w:rsidRPr="00050333">
        <w:rPr>
          <w:rFonts w:ascii="Arial" w:hAnsi="Arial" w:cs="Arial"/>
          <w:b/>
          <w:bCs/>
          <w:sz w:val="24"/>
          <w:szCs w:val="24"/>
          <w:lang w:val="es-MX"/>
        </w:rPr>
        <w:t xml:space="preserve"> con fundamento en los artículos 71 fracción II de la Constitución Política de los Estados Unidos </w:t>
      </w:r>
      <w:r w:rsidR="008219F5">
        <w:rPr>
          <w:rFonts w:ascii="Arial" w:hAnsi="Arial" w:cs="Arial"/>
          <w:b/>
          <w:bCs/>
          <w:sz w:val="24"/>
          <w:szCs w:val="24"/>
          <w:lang w:val="es-MX"/>
        </w:rPr>
        <w:t>Mexicanos; 122.2 de la Ley Orgánica del Congreso General de los Estados Unidos Mexicanos;</w:t>
      </w:r>
      <w:r w:rsidR="008219F5" w:rsidRPr="00050333">
        <w:rPr>
          <w:rFonts w:ascii="Arial" w:hAnsi="Arial" w:cs="Arial"/>
          <w:b/>
          <w:bCs/>
          <w:sz w:val="24"/>
          <w:szCs w:val="24"/>
          <w:lang w:val="es-MX"/>
        </w:rPr>
        <w:t xml:space="preserve"> 8 numeral 1 fracc</w:t>
      </w:r>
      <w:r w:rsidR="008219F5">
        <w:rPr>
          <w:rFonts w:ascii="Arial" w:hAnsi="Arial" w:cs="Arial"/>
          <w:b/>
          <w:bCs/>
          <w:sz w:val="24"/>
          <w:szCs w:val="24"/>
          <w:lang w:val="es-MX"/>
        </w:rPr>
        <w:t xml:space="preserve">ión I, del </w:t>
      </w:r>
      <w:r w:rsidR="008219F5" w:rsidRPr="00050333">
        <w:rPr>
          <w:rFonts w:ascii="Arial" w:hAnsi="Arial" w:cs="Arial"/>
          <w:b/>
          <w:bCs/>
          <w:sz w:val="24"/>
          <w:szCs w:val="24"/>
          <w:lang w:val="es-MX"/>
        </w:rPr>
        <w:t>Reglamento del Senado de la República</w:t>
      </w:r>
      <w:r w:rsidR="008219F5">
        <w:rPr>
          <w:rFonts w:ascii="Arial" w:hAnsi="Arial" w:cs="Arial"/>
          <w:b/>
          <w:bCs/>
          <w:sz w:val="24"/>
          <w:szCs w:val="24"/>
          <w:lang w:val="es-MX"/>
        </w:rPr>
        <w:t>; Y, 179 del Reglamento para el Gobierno Interior del Congreso General de los Estados Unidos Mexicanos</w:t>
      </w:r>
      <w:r w:rsidR="008219F5" w:rsidRPr="00050333">
        <w:rPr>
          <w:rFonts w:ascii="Arial" w:hAnsi="Arial" w:cs="Arial"/>
          <w:b/>
          <w:bCs/>
          <w:sz w:val="24"/>
          <w:szCs w:val="24"/>
          <w:lang w:val="es-MX"/>
        </w:rPr>
        <w:t>, somete a la considera</w:t>
      </w:r>
      <w:r w:rsidR="008219F5">
        <w:rPr>
          <w:rFonts w:ascii="Arial" w:hAnsi="Arial" w:cs="Arial"/>
          <w:b/>
          <w:bCs/>
          <w:sz w:val="24"/>
          <w:szCs w:val="24"/>
          <w:lang w:val="es-MX"/>
        </w:rPr>
        <w:t>ción de la Comisión Permanente,</w:t>
      </w:r>
      <w:r w:rsidR="008219F5" w:rsidRPr="00050333">
        <w:rPr>
          <w:rFonts w:ascii="Arial" w:hAnsi="Arial" w:cs="Arial"/>
          <w:b/>
          <w:bCs/>
          <w:sz w:val="24"/>
          <w:szCs w:val="24"/>
          <w:lang w:val="es-MX"/>
        </w:rPr>
        <w:t xml:space="preserve"> la siguiente:</w:t>
      </w:r>
    </w:p>
    <w:p w:rsidR="008219F5" w:rsidRPr="0023202F" w:rsidRDefault="008219F5" w:rsidP="008219F5">
      <w:pPr>
        <w:spacing w:line="360" w:lineRule="auto"/>
        <w:jc w:val="both"/>
        <w:rPr>
          <w:rFonts w:ascii="Arial" w:hAnsi="Arial" w:cs="Arial"/>
          <w:b/>
          <w:bCs/>
          <w:sz w:val="24"/>
          <w:szCs w:val="24"/>
          <w:lang w:val="es-MX"/>
        </w:rPr>
      </w:pPr>
      <w:r w:rsidRPr="00050333">
        <w:rPr>
          <w:rFonts w:ascii="Arial" w:hAnsi="Arial" w:cs="Arial"/>
          <w:b/>
          <w:bCs/>
          <w:sz w:val="24"/>
          <w:szCs w:val="24"/>
          <w:lang w:val="es-MX"/>
        </w:rPr>
        <w:t>INICIATIVA CON PROYECTO DE DE</w:t>
      </w:r>
      <w:r>
        <w:rPr>
          <w:rFonts w:ascii="Arial" w:hAnsi="Arial" w:cs="Arial"/>
          <w:b/>
          <w:bCs/>
          <w:sz w:val="24"/>
          <w:szCs w:val="24"/>
          <w:lang w:val="es-MX"/>
        </w:rPr>
        <w:t xml:space="preserve">CRETO POR LA QUE SE MODIFICA Y ADICIONA EL ARTÍCULO 108 DE LA CONSTITUCIÓN </w:t>
      </w:r>
      <w:r w:rsidR="00252884">
        <w:rPr>
          <w:rFonts w:ascii="Arial" w:hAnsi="Arial" w:cs="Arial"/>
          <w:b/>
          <w:bCs/>
          <w:sz w:val="24"/>
          <w:szCs w:val="24"/>
          <w:lang w:val="es-MX"/>
        </w:rPr>
        <w:t xml:space="preserve">POLÍTICA DE LOS ESTADOS UNIDOS MEXICANOS </w:t>
      </w:r>
      <w:r>
        <w:rPr>
          <w:rFonts w:ascii="Arial" w:hAnsi="Arial" w:cs="Arial"/>
          <w:b/>
          <w:bCs/>
          <w:sz w:val="24"/>
          <w:szCs w:val="24"/>
          <w:lang w:val="es-MX"/>
        </w:rPr>
        <w:t>EN MATERIA DE RESPONSABILIDADES DEL TITULAR DEL PODER EJECUTIVO</w:t>
      </w:r>
      <w:r w:rsidR="00252884">
        <w:rPr>
          <w:rFonts w:ascii="Arial" w:hAnsi="Arial" w:cs="Arial"/>
          <w:b/>
          <w:bCs/>
          <w:sz w:val="24"/>
          <w:szCs w:val="24"/>
          <w:lang w:val="es-MX"/>
        </w:rPr>
        <w:t xml:space="preserve"> FEDERAL</w:t>
      </w:r>
      <w:r>
        <w:rPr>
          <w:rFonts w:ascii="Arial" w:hAnsi="Arial" w:cs="Arial"/>
          <w:b/>
          <w:bCs/>
          <w:sz w:val="24"/>
          <w:szCs w:val="24"/>
          <w:lang w:val="es-MX"/>
        </w:rPr>
        <w:t xml:space="preserve">, IMPRESCRIPTIBILIDAD DE LOS DELITOS Y </w:t>
      </w:r>
      <w:r w:rsidRPr="00581CDF">
        <w:rPr>
          <w:rFonts w:ascii="Arial" w:hAnsi="Arial" w:cs="Arial"/>
          <w:b/>
          <w:bCs/>
          <w:sz w:val="24"/>
          <w:szCs w:val="24"/>
          <w:lang w:val="es-MX"/>
        </w:rPr>
        <w:t>FALTAS DE CORRUPCIÓN,</w:t>
      </w:r>
      <w:r w:rsidR="00D355BE">
        <w:rPr>
          <w:rFonts w:ascii="Arial" w:hAnsi="Arial" w:cs="Arial"/>
          <w:b/>
          <w:bCs/>
          <w:sz w:val="24"/>
          <w:szCs w:val="24"/>
          <w:lang w:val="es-MX"/>
        </w:rPr>
        <w:t xml:space="preserve"> Y PARA CONSTITUIR</w:t>
      </w:r>
      <w:r>
        <w:rPr>
          <w:rFonts w:ascii="Arial" w:hAnsi="Arial" w:cs="Arial"/>
          <w:b/>
          <w:bCs/>
          <w:sz w:val="24"/>
          <w:szCs w:val="24"/>
          <w:lang w:val="es-MX"/>
        </w:rPr>
        <w:t xml:space="preserve"> UNA COMISIÓN DE LA VERDAD, QUE INVESTIGUE Y SOMETA A LAS AUTORIDADES COMPETENTES LOS RESULTADOS DE SUS INDAGATORIAS RESPECTO DE LAS CONDUCTAS Y OMISIONES VINCULADAS A LA CORRUPCIÓN DEL ACTUAL PRESIDENTE Y DE LOS EX PRESIDENTES DE LA REPÚBLICA.</w:t>
      </w:r>
    </w:p>
    <w:p w:rsidR="008219F5" w:rsidRDefault="008219F5" w:rsidP="008219F5">
      <w:pPr>
        <w:spacing w:line="360" w:lineRule="auto"/>
        <w:jc w:val="center"/>
        <w:rPr>
          <w:rFonts w:ascii="Arial" w:hAnsi="Arial" w:cs="Arial"/>
          <w:b/>
          <w:bCs/>
          <w:sz w:val="24"/>
          <w:szCs w:val="24"/>
          <w:lang w:val="es-MX"/>
        </w:rPr>
      </w:pPr>
      <w:r w:rsidRPr="00050333">
        <w:rPr>
          <w:rFonts w:ascii="Arial" w:hAnsi="Arial" w:cs="Arial"/>
          <w:b/>
          <w:bCs/>
          <w:sz w:val="24"/>
          <w:szCs w:val="24"/>
          <w:lang w:val="es-MX"/>
        </w:rPr>
        <w:t>EXPOSICIÓN DE MOTIVOS</w:t>
      </w:r>
    </w:p>
    <w:p w:rsidR="008219F5" w:rsidRPr="00A70A67" w:rsidRDefault="008219F5" w:rsidP="008219F5">
      <w:pPr>
        <w:pStyle w:val="Prrafodelista"/>
        <w:numPr>
          <w:ilvl w:val="0"/>
          <w:numId w:val="6"/>
        </w:numPr>
        <w:rPr>
          <w:rFonts w:ascii="Arial" w:hAnsi="Arial" w:cs="Arial"/>
          <w:b/>
          <w:sz w:val="24"/>
          <w:szCs w:val="24"/>
          <w:lang w:val="es-MX"/>
        </w:rPr>
      </w:pPr>
      <w:r w:rsidRPr="00A70A67">
        <w:rPr>
          <w:rFonts w:ascii="Arial" w:hAnsi="Arial" w:cs="Arial"/>
          <w:b/>
          <w:sz w:val="24"/>
          <w:szCs w:val="24"/>
          <w:lang w:val="es-MX"/>
        </w:rPr>
        <w:t>Todo sistema anticorrupción</w:t>
      </w:r>
      <w:r>
        <w:rPr>
          <w:rFonts w:ascii="Arial" w:hAnsi="Arial" w:cs="Arial"/>
          <w:b/>
          <w:sz w:val="24"/>
          <w:szCs w:val="24"/>
          <w:lang w:val="es-MX"/>
        </w:rPr>
        <w:t xml:space="preserve"> debe controlar el poder más importante e </w:t>
      </w:r>
      <w:r w:rsidRPr="00A70A67">
        <w:rPr>
          <w:rFonts w:ascii="Arial" w:hAnsi="Arial" w:cs="Arial"/>
          <w:b/>
          <w:sz w:val="24"/>
          <w:szCs w:val="24"/>
          <w:lang w:val="es-MX"/>
        </w:rPr>
        <w:t xml:space="preserve">impedir que el aparato anticorrupción </w:t>
      </w:r>
      <w:r>
        <w:rPr>
          <w:rFonts w:ascii="Arial" w:hAnsi="Arial" w:cs="Arial"/>
          <w:b/>
          <w:sz w:val="24"/>
          <w:szCs w:val="24"/>
          <w:lang w:val="es-MX"/>
        </w:rPr>
        <w:t>esté en manos de los vigilados</w:t>
      </w:r>
      <w:r w:rsidRPr="00A70A67">
        <w:rPr>
          <w:rFonts w:ascii="Arial" w:hAnsi="Arial" w:cs="Arial"/>
          <w:b/>
          <w:sz w:val="24"/>
          <w:szCs w:val="24"/>
          <w:lang w:val="es-MX"/>
        </w:rPr>
        <w:t>.</w:t>
      </w:r>
    </w:p>
    <w:p w:rsidR="008219F5" w:rsidRDefault="00D355BE" w:rsidP="008219F5">
      <w:pPr>
        <w:spacing w:line="360" w:lineRule="auto"/>
        <w:jc w:val="both"/>
        <w:rPr>
          <w:rFonts w:ascii="Arial" w:hAnsi="Arial" w:cs="Arial"/>
          <w:sz w:val="24"/>
          <w:szCs w:val="24"/>
          <w:lang w:val="es-MX"/>
        </w:rPr>
      </w:pPr>
      <w:r>
        <w:rPr>
          <w:rFonts w:ascii="Arial" w:hAnsi="Arial" w:cs="Arial"/>
          <w:sz w:val="24"/>
          <w:szCs w:val="24"/>
          <w:lang w:val="es-MX"/>
        </w:rPr>
        <w:t>La corrupción se sustenta en</w:t>
      </w:r>
      <w:r w:rsidR="008219F5" w:rsidRPr="001E6E63">
        <w:rPr>
          <w:rFonts w:ascii="Arial" w:hAnsi="Arial" w:cs="Arial"/>
          <w:sz w:val="24"/>
          <w:szCs w:val="24"/>
          <w:lang w:val="es-MX"/>
        </w:rPr>
        <w:t xml:space="preserve"> el débil o inexistente control al poder formal y fáctico, y por la ausencia de participación ciudadana en la vigilanci</w:t>
      </w:r>
      <w:r w:rsidR="008219F5">
        <w:rPr>
          <w:rFonts w:ascii="Arial" w:hAnsi="Arial" w:cs="Arial"/>
          <w:sz w:val="24"/>
          <w:szCs w:val="24"/>
          <w:lang w:val="es-MX"/>
        </w:rPr>
        <w:t>a y supervisión de las conductas –actos y omisiones- de las autoridades. Un adecuado y correcto sistema anticorrupción fundamentalmente debe referirse y someter a control jurídico a aquéllos servidores públicos y a los integrantes de los poderes fácticos más relevantes en una nación y, debe diseñar un aparato anticorrupción que no dependa y se subordine a esos poderes.</w:t>
      </w:r>
    </w:p>
    <w:p w:rsidR="008219F5" w:rsidRPr="001E6E63" w:rsidRDefault="008219F5" w:rsidP="008219F5">
      <w:pPr>
        <w:spacing w:line="360" w:lineRule="auto"/>
        <w:jc w:val="both"/>
        <w:rPr>
          <w:rFonts w:ascii="Arial" w:hAnsi="Arial" w:cs="Arial"/>
          <w:sz w:val="24"/>
          <w:szCs w:val="24"/>
          <w:lang w:val="es-MX"/>
        </w:rPr>
      </w:pPr>
      <w:r>
        <w:rPr>
          <w:rFonts w:ascii="Arial" w:hAnsi="Arial" w:cs="Arial"/>
          <w:sz w:val="24"/>
          <w:szCs w:val="24"/>
          <w:lang w:val="es-MX"/>
        </w:rPr>
        <w:lastRenderedPageBreak/>
        <w:t>En nuestro país ninguna autoridad formal tiene más poder que el Presidente de la República. Por eso, el s</w:t>
      </w:r>
      <w:r w:rsidR="00D355BE">
        <w:rPr>
          <w:rFonts w:ascii="Arial" w:hAnsi="Arial" w:cs="Arial"/>
          <w:sz w:val="24"/>
          <w:szCs w:val="24"/>
          <w:lang w:val="es-MX"/>
        </w:rPr>
        <w:t>istema anticorrupción debe partir ineludiblemente de la cúspide del poder porque de ahí se deriva y se proyecta al resto de las instituciones y a la sociedad. Si no se enfrentan</w:t>
      </w:r>
      <w:r>
        <w:rPr>
          <w:rFonts w:ascii="Arial" w:hAnsi="Arial" w:cs="Arial"/>
          <w:sz w:val="24"/>
          <w:szCs w:val="24"/>
          <w:lang w:val="es-MX"/>
        </w:rPr>
        <w:t xml:space="preserve"> los actos y om</w:t>
      </w:r>
      <w:r w:rsidR="00D355BE">
        <w:rPr>
          <w:rFonts w:ascii="Arial" w:hAnsi="Arial" w:cs="Arial"/>
          <w:sz w:val="24"/>
          <w:szCs w:val="24"/>
          <w:lang w:val="es-MX"/>
        </w:rPr>
        <w:t>isiones de corrupción del</w:t>
      </w:r>
      <w:r>
        <w:rPr>
          <w:rFonts w:ascii="Arial" w:hAnsi="Arial" w:cs="Arial"/>
          <w:sz w:val="24"/>
          <w:szCs w:val="24"/>
          <w:lang w:val="es-MX"/>
        </w:rPr>
        <w:t xml:space="preserve"> Presidente de la República, de los ex Presidentes de la República que</w:t>
      </w:r>
      <w:r w:rsidR="00D355BE">
        <w:rPr>
          <w:rFonts w:ascii="Arial" w:hAnsi="Arial" w:cs="Arial"/>
          <w:sz w:val="24"/>
          <w:szCs w:val="24"/>
          <w:lang w:val="es-MX"/>
        </w:rPr>
        <w:t xml:space="preserve"> pudieron</w:t>
      </w:r>
      <w:r>
        <w:rPr>
          <w:rFonts w:ascii="Arial" w:hAnsi="Arial" w:cs="Arial"/>
          <w:sz w:val="24"/>
          <w:szCs w:val="24"/>
          <w:lang w:val="es-MX"/>
        </w:rPr>
        <w:t xml:space="preserve"> incu</w:t>
      </w:r>
      <w:r w:rsidR="00D355BE">
        <w:rPr>
          <w:rFonts w:ascii="Arial" w:hAnsi="Arial" w:cs="Arial"/>
          <w:sz w:val="24"/>
          <w:szCs w:val="24"/>
          <w:lang w:val="es-MX"/>
        </w:rPr>
        <w:t>rrir</w:t>
      </w:r>
      <w:r>
        <w:rPr>
          <w:rFonts w:ascii="Arial" w:hAnsi="Arial" w:cs="Arial"/>
          <w:sz w:val="24"/>
          <w:szCs w:val="24"/>
          <w:lang w:val="es-MX"/>
        </w:rPr>
        <w:t xml:space="preserve"> en actos de corrupción, y la de los propietarios y accionistas de los principales poderes fácticos trasnacionales y nacionales que operan en México</w:t>
      </w:r>
      <w:r w:rsidR="00D355BE">
        <w:rPr>
          <w:rFonts w:ascii="Arial" w:hAnsi="Arial" w:cs="Arial"/>
          <w:sz w:val="24"/>
          <w:szCs w:val="24"/>
          <w:lang w:val="es-MX"/>
        </w:rPr>
        <w:t xml:space="preserve"> y que se vincularon con el poder presidencial, los esfuerzos anticorrupción serán estériles e inútiles</w:t>
      </w:r>
      <w:r>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La</w:t>
      </w:r>
      <w:r>
        <w:rPr>
          <w:rFonts w:ascii="Arial" w:hAnsi="Arial" w:cs="Arial"/>
          <w:sz w:val="24"/>
          <w:szCs w:val="24"/>
          <w:lang w:val="es-MX"/>
        </w:rPr>
        <w:t>s</w:t>
      </w:r>
      <w:r w:rsidRPr="001E6E63">
        <w:rPr>
          <w:rFonts w:ascii="Arial" w:hAnsi="Arial" w:cs="Arial"/>
          <w:sz w:val="24"/>
          <w:szCs w:val="24"/>
          <w:lang w:val="es-MX"/>
        </w:rPr>
        <w:t xml:space="preserve"> reforma</w:t>
      </w:r>
      <w:r>
        <w:rPr>
          <w:rFonts w:ascii="Arial" w:hAnsi="Arial" w:cs="Arial"/>
          <w:sz w:val="24"/>
          <w:szCs w:val="24"/>
          <w:lang w:val="es-MX"/>
        </w:rPr>
        <w:t>s</w:t>
      </w:r>
      <w:r w:rsidRPr="001E6E63">
        <w:rPr>
          <w:rFonts w:ascii="Arial" w:hAnsi="Arial" w:cs="Arial"/>
          <w:sz w:val="24"/>
          <w:szCs w:val="24"/>
          <w:lang w:val="es-MX"/>
        </w:rPr>
        <w:t xml:space="preserve"> anticorrupci</w:t>
      </w:r>
      <w:r>
        <w:rPr>
          <w:rFonts w:ascii="Arial" w:hAnsi="Arial" w:cs="Arial"/>
          <w:sz w:val="24"/>
          <w:szCs w:val="24"/>
          <w:lang w:val="es-MX"/>
        </w:rPr>
        <w:t xml:space="preserve">ón propuestas, y hasta hoy conocidas por las distintas fuerzas políticas, </w:t>
      </w:r>
      <w:r w:rsidR="00D355BE">
        <w:rPr>
          <w:rFonts w:ascii="Arial" w:hAnsi="Arial" w:cs="Arial"/>
          <w:sz w:val="24"/>
          <w:szCs w:val="24"/>
          <w:lang w:val="es-MX"/>
        </w:rPr>
        <w:t>eluden enfrentar</w:t>
      </w:r>
      <w:r>
        <w:rPr>
          <w:rFonts w:ascii="Arial" w:hAnsi="Arial" w:cs="Arial"/>
          <w:sz w:val="24"/>
          <w:szCs w:val="24"/>
          <w:lang w:val="es-MX"/>
        </w:rPr>
        <w:t xml:space="preserve"> la corrupción d</w:t>
      </w:r>
      <w:r w:rsidR="00D355BE">
        <w:rPr>
          <w:rFonts w:ascii="Arial" w:hAnsi="Arial" w:cs="Arial"/>
          <w:sz w:val="24"/>
          <w:szCs w:val="24"/>
          <w:lang w:val="es-MX"/>
        </w:rPr>
        <w:t>el Presidente de la República y</w:t>
      </w:r>
      <w:r>
        <w:rPr>
          <w:rFonts w:ascii="Arial" w:hAnsi="Arial" w:cs="Arial"/>
          <w:sz w:val="24"/>
          <w:szCs w:val="24"/>
          <w:lang w:val="es-MX"/>
        </w:rPr>
        <w:t xml:space="preserve"> la de los ex presidentes que han gobernado este país y, tampoco, se encaminan a combatir la corrupción de los poderes fácticos relevantes en México. Además, tal como ocurrió con la reforma constitucional en la materia, construyen un aparato institucional “anticorrupción” que estará capturado por el Presidente y las nomenclaturas de los partidos, que no goza</w:t>
      </w:r>
      <w:r w:rsidR="00D355BE">
        <w:rPr>
          <w:rFonts w:ascii="Arial" w:hAnsi="Arial" w:cs="Arial"/>
          <w:sz w:val="24"/>
          <w:szCs w:val="24"/>
          <w:lang w:val="es-MX"/>
        </w:rPr>
        <w:t>rá de la independencia indispensable</w:t>
      </w:r>
      <w:r>
        <w:rPr>
          <w:rFonts w:ascii="Arial" w:hAnsi="Arial" w:cs="Arial"/>
          <w:sz w:val="24"/>
          <w:szCs w:val="24"/>
          <w:lang w:val="es-MX"/>
        </w:rPr>
        <w:t xml:space="preserve"> para realizar y cumplir sus atribuciones.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Las circunstancias anteriores son sumamente graves porque la lucha contra la corrupción es en esencia el establecimiento de lí</w:t>
      </w:r>
      <w:r w:rsidR="00A2568E">
        <w:rPr>
          <w:rFonts w:ascii="Arial" w:hAnsi="Arial" w:cs="Arial"/>
          <w:sz w:val="24"/>
          <w:szCs w:val="24"/>
          <w:lang w:val="es-MX"/>
        </w:rPr>
        <w:t>mites al poder</w:t>
      </w:r>
      <w:r>
        <w:rPr>
          <w:rFonts w:ascii="Arial" w:hAnsi="Arial" w:cs="Arial"/>
          <w:sz w:val="24"/>
          <w:szCs w:val="24"/>
          <w:lang w:val="es-MX"/>
        </w:rPr>
        <w:t>. Desde el enfoque del Derecho constitucional, la corrupción constituye uno de los más claros y evidentes ejemplos de un uso fraudulento del poder que ocurre ante la ausencia de garantías para consolidar el principio de división de poderes y los derechos humanos. La corrupción significa el abuso del poder dirigido a la obtención de ganancias privadas</w:t>
      </w:r>
      <w:r>
        <w:rPr>
          <w:rStyle w:val="Refdenotaalpie"/>
          <w:rFonts w:ascii="Arial" w:hAnsi="Arial" w:cs="Arial"/>
          <w:sz w:val="24"/>
          <w:szCs w:val="24"/>
          <w:lang w:val="es-MX"/>
        </w:rPr>
        <w:footnoteReference w:id="1"/>
      </w:r>
      <w:r>
        <w:rPr>
          <w:rFonts w:ascii="Arial" w:hAnsi="Arial" w:cs="Arial"/>
          <w:sz w:val="24"/>
          <w:szCs w:val="24"/>
          <w:lang w:val="es-MX"/>
        </w:rPr>
        <w:t>. En este sentido, si el sistema nacional anticorrupción está capturado por los vigilados y no se dirige a enfrentar el poder de los presidentes y de los poderes fácticos relevantes del país, constituye una simulación inaceptable para los ciudadanos porque no va al origen de la corrupción ni genera las instituciones independientes que le hagan frente.</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lastRenderedPageBreak/>
        <w:t>En México, los Presidentes de la República no son, como se</w:t>
      </w:r>
      <w:r w:rsidR="00A2568E">
        <w:rPr>
          <w:rFonts w:ascii="Arial" w:hAnsi="Arial" w:cs="Arial"/>
          <w:sz w:val="24"/>
          <w:szCs w:val="24"/>
          <w:lang w:val="es-MX"/>
        </w:rPr>
        <w:t xml:space="preserve"> cree, jurídicamente impunes, desde la primera Constitución de 1824 se estableció</w:t>
      </w:r>
      <w:r>
        <w:rPr>
          <w:rFonts w:ascii="Arial" w:hAnsi="Arial" w:cs="Arial"/>
          <w:sz w:val="24"/>
          <w:szCs w:val="24"/>
          <w:lang w:val="es-MX"/>
        </w:rPr>
        <w:t xml:space="preserve"> que los Presidentes eran responsables por delitos de traición contra la independencia nacional o la forma establecida de gobierno y por cohecho o soborno, así como por actos dirig</w:t>
      </w:r>
      <w:r w:rsidR="00A2568E">
        <w:rPr>
          <w:rFonts w:ascii="Arial" w:hAnsi="Arial" w:cs="Arial"/>
          <w:sz w:val="24"/>
          <w:szCs w:val="24"/>
          <w:lang w:val="es-MX"/>
        </w:rPr>
        <w:t>idos a impedir la realización de</w:t>
      </w:r>
      <w:r>
        <w:rPr>
          <w:rFonts w:ascii="Arial" w:hAnsi="Arial" w:cs="Arial"/>
          <w:sz w:val="24"/>
          <w:szCs w:val="24"/>
          <w:lang w:val="es-MX"/>
        </w:rPr>
        <w:t xml:space="preserve"> las elecciones de presidente, senadores y diputados, o a que éstos tomaran posesión del cargo o a que ejercieran las facultades que las leyes les atribuían. En la Constitución de 1857, además de traición a la patria y delitos graves del orden común, se podía proceder contra el Presidente, por violaciones expresas a la Constitución y por ataques a la libertad electoral.</w:t>
      </w:r>
    </w:p>
    <w:p w:rsidR="008219F5" w:rsidRDefault="00A2568E" w:rsidP="008219F5">
      <w:pPr>
        <w:spacing w:line="360" w:lineRule="auto"/>
        <w:jc w:val="both"/>
        <w:rPr>
          <w:rFonts w:ascii="Arial" w:hAnsi="Arial" w:cs="Arial"/>
          <w:sz w:val="24"/>
          <w:szCs w:val="24"/>
          <w:lang w:val="es-MX"/>
        </w:rPr>
      </w:pPr>
      <w:r>
        <w:rPr>
          <w:rFonts w:ascii="Arial" w:hAnsi="Arial" w:cs="Arial"/>
          <w:sz w:val="24"/>
          <w:szCs w:val="24"/>
          <w:lang w:val="es-MX"/>
        </w:rPr>
        <w:t>De acuerdo a nuestra Constitución vigente,</w:t>
      </w:r>
      <w:r w:rsidR="008219F5">
        <w:rPr>
          <w:rFonts w:ascii="Arial" w:hAnsi="Arial" w:cs="Arial"/>
          <w:sz w:val="24"/>
          <w:szCs w:val="24"/>
          <w:lang w:val="es-MX"/>
        </w:rPr>
        <w:t xml:space="preserve"> los Presidentes mexicanos pueden ser imputados por traición a la patria y por delitos graves del orden común. El Código Penal Federal considera quince hipótesis de traición a la patria en el artículo 123 de ese ordenamiento. Por su parte, el Código Federal de Procedimientos Penales, en su artículo 194, estipula más de cincuenta hipótesis típicas penales que estima graves. A su vez, el artículo 167 del Código Nacional de Procedimientos Penales, considera delitos graves los contemplados en once supuestos. Y, de acuerdo al artículo 268 del Código de Procedimientos Penales para el Distrito Federal, se considera delito grave toda conducta sancionable con pena de prisión cuyo término medio aritmético exceda de los cinco años. Lo a</w:t>
      </w:r>
      <w:r>
        <w:rPr>
          <w:rFonts w:ascii="Arial" w:hAnsi="Arial" w:cs="Arial"/>
          <w:sz w:val="24"/>
          <w:szCs w:val="24"/>
          <w:lang w:val="es-MX"/>
        </w:rPr>
        <w:t>nterior quiere decir, que si la Constitución y las</w:t>
      </w:r>
      <w:r w:rsidR="008219F5">
        <w:rPr>
          <w:rFonts w:ascii="Arial" w:hAnsi="Arial" w:cs="Arial"/>
          <w:sz w:val="24"/>
          <w:szCs w:val="24"/>
          <w:lang w:val="es-MX"/>
        </w:rPr>
        <w:t xml:space="preserve"> norm</w:t>
      </w:r>
      <w:r>
        <w:rPr>
          <w:rFonts w:ascii="Arial" w:hAnsi="Arial" w:cs="Arial"/>
          <w:sz w:val="24"/>
          <w:szCs w:val="24"/>
          <w:lang w:val="es-MX"/>
        </w:rPr>
        <w:t>as en México se aplicaran respecto</w:t>
      </w:r>
      <w:r w:rsidR="008219F5">
        <w:rPr>
          <w:rFonts w:ascii="Arial" w:hAnsi="Arial" w:cs="Arial"/>
          <w:sz w:val="24"/>
          <w:szCs w:val="24"/>
          <w:lang w:val="es-MX"/>
        </w:rPr>
        <w:t xml:space="preserve"> al titular del poder ejecutivo, el Presidente de la República seria imputable, de incurrir en las conductas precisadas, por los supuestos tipificados en el sistema jurídico.</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 supuesta excepcionalidad nacional debida a la hipotética irresponsabilidad del Pre</w:t>
      </w:r>
      <w:r w:rsidR="00A2568E">
        <w:rPr>
          <w:rFonts w:ascii="Arial" w:hAnsi="Arial" w:cs="Arial"/>
          <w:sz w:val="24"/>
          <w:szCs w:val="24"/>
          <w:lang w:val="es-MX"/>
        </w:rPr>
        <w:t>sidente mexicano viola la literalidad</w:t>
      </w:r>
      <w:r>
        <w:rPr>
          <w:rFonts w:ascii="Arial" w:hAnsi="Arial" w:cs="Arial"/>
          <w:sz w:val="24"/>
          <w:szCs w:val="24"/>
          <w:lang w:val="es-MX"/>
        </w:rPr>
        <w:t xml:space="preserve"> </w:t>
      </w:r>
      <w:r w:rsidR="00A2568E">
        <w:rPr>
          <w:rFonts w:ascii="Arial" w:hAnsi="Arial" w:cs="Arial"/>
          <w:sz w:val="24"/>
          <w:szCs w:val="24"/>
          <w:lang w:val="es-MX"/>
        </w:rPr>
        <w:t>d</w:t>
      </w:r>
      <w:r>
        <w:rPr>
          <w:rFonts w:ascii="Arial" w:hAnsi="Arial" w:cs="Arial"/>
          <w:sz w:val="24"/>
          <w:szCs w:val="24"/>
          <w:lang w:val="es-MX"/>
        </w:rPr>
        <w:t>el artícu</w:t>
      </w:r>
      <w:r w:rsidR="00A2568E">
        <w:rPr>
          <w:rFonts w:ascii="Arial" w:hAnsi="Arial" w:cs="Arial"/>
          <w:sz w:val="24"/>
          <w:szCs w:val="24"/>
          <w:lang w:val="es-MX"/>
        </w:rPr>
        <w:t>lo 108 de la Constitución y</w:t>
      </w:r>
      <w:r>
        <w:rPr>
          <w:rFonts w:ascii="Arial" w:hAnsi="Arial" w:cs="Arial"/>
          <w:sz w:val="24"/>
          <w:szCs w:val="24"/>
          <w:lang w:val="es-MX"/>
        </w:rPr>
        <w:t xml:space="preserve"> las leyes penales en vigor. Nuestra excepcionalidad “aparentemente” recogida y contemplada en el artículo 108 de la Carta Magna, demuestra que son otras las razones y los motivos por lo que aún no alcanzamos los niveles democráticos del estándar internacional y, que no podemos presumir adjetivándonos como un Estado Constitucional y Democrático de Derecho. ¿Cuáles son esas razones y motivos?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lastRenderedPageBreak/>
        <w:t xml:space="preserve">El sistema institucional anticorrupción de entrada </w:t>
      </w:r>
      <w:r w:rsidR="00A2568E">
        <w:rPr>
          <w:rFonts w:ascii="Arial" w:hAnsi="Arial" w:cs="Arial"/>
          <w:sz w:val="24"/>
          <w:szCs w:val="24"/>
          <w:lang w:val="es-MX"/>
        </w:rPr>
        <w:t>está capturado por el poder</w:t>
      </w:r>
      <w:r>
        <w:rPr>
          <w:rFonts w:ascii="Arial" w:hAnsi="Arial" w:cs="Arial"/>
          <w:sz w:val="24"/>
          <w:szCs w:val="24"/>
          <w:lang w:val="es-MX"/>
        </w:rPr>
        <w:t xml:space="preserve"> del Presidente y de los dirigentes de los partidos mayoritarios en la elección de los titulares de los órganos anticorrupción, amén de otras debilidades institucionales y competenciales que puedan presentar esos poderes y órganos. Se requiere</w:t>
      </w:r>
      <w:r w:rsidR="00A2568E">
        <w:rPr>
          <w:rFonts w:ascii="Arial" w:hAnsi="Arial" w:cs="Arial"/>
          <w:sz w:val="24"/>
          <w:szCs w:val="24"/>
          <w:lang w:val="es-MX"/>
        </w:rPr>
        <w:t>, por tanto,</w:t>
      </w:r>
      <w:r>
        <w:rPr>
          <w:rFonts w:ascii="Arial" w:hAnsi="Arial" w:cs="Arial"/>
          <w:sz w:val="24"/>
          <w:szCs w:val="24"/>
          <w:lang w:val="es-MX"/>
        </w:rPr>
        <w:t xml:space="preserve"> de autoridades independientes, que ahora no tenemos –ni con la reforma constitucional anticorrupción-, en el poder judicial, en el ministerio público y en todo el sistema anticorrupción. Como no contamos con las autoridades independientes anticorrupción, las hipótesis de responsabilidad presidencial quedan en la nada jurídica y fáctica. No basta que existan setenta hipótesis de responsabilidad penal presidencial si el sistema institucional no garantiza la división de poderes y, si no se integra con autoridades auténticamente independientes de control y fiscalización a ese poder.</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Solamente, para poner un ejemplo, de cómo las instituciones del Estado están capturadas y al servicio del Presidente y de los poderes fácticos, podemos ver que en el Tribunal Federal de Justicia Fiscal y Administrativa, que será la base del futuro Tribunal Federal de Justicia Administrativa, encargado de las conductas graves de corrupción, sus integrantes responden a los intereses del Presidente de la República y de los dirigentes de los partidos mayoritarios. Verbigracia, los magistrados Carlos Chaurand Arzate y Zulema Mosri tienen vínculos con Manlio Fabio Beltrones del PRI; los magistrados Julián Olivas y Guillermo Valls responden a Peña Nieto; y, Víctor Orduña y Rafael Estrada Sámano al ex presidente Felipe Calderón Hinojosa</w:t>
      </w:r>
      <w:r>
        <w:rPr>
          <w:rStyle w:val="Refdenotaalpie"/>
          <w:rFonts w:ascii="Arial" w:hAnsi="Arial" w:cs="Arial"/>
          <w:sz w:val="24"/>
          <w:szCs w:val="24"/>
          <w:lang w:val="es-MX"/>
        </w:rPr>
        <w:footnoteReference w:id="2"/>
      </w:r>
      <w:r>
        <w:rPr>
          <w:rFonts w:ascii="Arial" w:hAnsi="Arial" w:cs="Arial"/>
          <w:sz w:val="24"/>
          <w:szCs w:val="24"/>
          <w:lang w:val="es-MX"/>
        </w:rPr>
        <w:t xml:space="preserve">. </w:t>
      </w:r>
    </w:p>
    <w:p w:rsidR="008219F5" w:rsidRDefault="00A2568E" w:rsidP="008219F5">
      <w:pPr>
        <w:spacing w:line="360" w:lineRule="auto"/>
        <w:jc w:val="both"/>
        <w:rPr>
          <w:rFonts w:ascii="Arial" w:hAnsi="Arial" w:cs="Arial"/>
          <w:sz w:val="24"/>
          <w:szCs w:val="24"/>
          <w:lang w:val="es-MX"/>
        </w:rPr>
      </w:pPr>
      <w:r>
        <w:rPr>
          <w:rFonts w:ascii="Arial" w:hAnsi="Arial" w:cs="Arial"/>
          <w:sz w:val="24"/>
          <w:szCs w:val="24"/>
          <w:lang w:val="es-MX"/>
        </w:rPr>
        <w:t>E</w:t>
      </w:r>
      <w:r w:rsidR="008219F5">
        <w:rPr>
          <w:rFonts w:ascii="Arial" w:hAnsi="Arial" w:cs="Arial"/>
          <w:sz w:val="24"/>
          <w:szCs w:val="24"/>
          <w:lang w:val="es-MX"/>
        </w:rPr>
        <w:t>s imperioso investigar lo</w:t>
      </w:r>
      <w:r>
        <w:rPr>
          <w:rFonts w:ascii="Arial" w:hAnsi="Arial" w:cs="Arial"/>
          <w:sz w:val="24"/>
          <w:szCs w:val="24"/>
          <w:lang w:val="es-MX"/>
        </w:rPr>
        <w:t>s actos de corrupción del</w:t>
      </w:r>
      <w:r w:rsidR="008219F5">
        <w:rPr>
          <w:rFonts w:ascii="Arial" w:hAnsi="Arial" w:cs="Arial"/>
          <w:sz w:val="24"/>
          <w:szCs w:val="24"/>
          <w:lang w:val="es-MX"/>
        </w:rPr>
        <w:t xml:space="preserve"> Presidente de la República y de los ex presidentes en el ámbito de la operación y de los procedimientos de privatización, desincorporación y liberalización de empresas del sector público, y en el área de las grandes compras gubernamentales</w:t>
      </w:r>
      <w:r>
        <w:rPr>
          <w:rFonts w:ascii="Arial" w:hAnsi="Arial" w:cs="Arial"/>
          <w:sz w:val="24"/>
          <w:szCs w:val="24"/>
          <w:lang w:val="es-MX"/>
        </w:rPr>
        <w:t xml:space="preserve"> y concesiones</w:t>
      </w:r>
      <w:r w:rsidR="008219F5">
        <w:rPr>
          <w:rFonts w:ascii="Arial" w:hAnsi="Arial" w:cs="Arial"/>
          <w:sz w:val="24"/>
          <w:szCs w:val="24"/>
          <w:lang w:val="es-MX"/>
        </w:rPr>
        <w:t xml:space="preserve">, así como en el incremento de las fortunas personales y familiares de los presidentes por órganos realmente independientes. En la calle, el mexicano común sabe, que desde la cúspide del poder formal al funcionario de menor nivel que participa en compras gubernamentales, éstos reciben un porcentaje equivalente al diez por ciento del contrato o concesión otorgado </w:t>
      </w:r>
      <w:r w:rsidR="008219F5">
        <w:rPr>
          <w:rFonts w:ascii="Arial" w:hAnsi="Arial" w:cs="Arial"/>
          <w:sz w:val="24"/>
          <w:szCs w:val="24"/>
          <w:lang w:val="es-MX"/>
        </w:rPr>
        <w:lastRenderedPageBreak/>
        <w:t>–el conocido “diezmo”</w:t>
      </w:r>
      <w:r>
        <w:rPr>
          <w:rFonts w:ascii="Arial" w:hAnsi="Arial" w:cs="Arial"/>
          <w:sz w:val="24"/>
          <w:szCs w:val="24"/>
          <w:lang w:val="es-MX"/>
        </w:rPr>
        <w:t xml:space="preserve"> o soborno</w:t>
      </w:r>
      <w:r w:rsidR="008219F5">
        <w:rPr>
          <w:rFonts w:ascii="Arial" w:hAnsi="Arial" w:cs="Arial"/>
          <w:sz w:val="24"/>
          <w:szCs w:val="24"/>
          <w:lang w:val="es-MX"/>
        </w:rPr>
        <w:t>- y, conoce que los presidentes y ex presidentes se enriquecen impunemente, incluyendo a sus familias</w:t>
      </w:r>
      <w:r w:rsidR="008219F5">
        <w:rPr>
          <w:rStyle w:val="Refdenotaalpie"/>
          <w:rFonts w:ascii="Arial" w:hAnsi="Arial" w:cs="Arial"/>
          <w:sz w:val="24"/>
          <w:szCs w:val="24"/>
          <w:lang w:val="es-MX"/>
        </w:rPr>
        <w:footnoteReference w:id="3"/>
      </w:r>
      <w:r w:rsidR="008219F5">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Nuestra pretensión no es absurda. En las naciones del mundo democrático –europeas, americanas y aún latinoamericanas-, que se precien de fundarse en un Estado Constitucional, el primer ministro o el Presidente de la República, es susceptible de responsabilidades políticas y jurídicas, señaladamente penales.</w:t>
      </w:r>
    </w:p>
    <w:p w:rsidR="008219F5" w:rsidRDefault="00A2568E" w:rsidP="008219F5">
      <w:pPr>
        <w:spacing w:line="360" w:lineRule="auto"/>
        <w:jc w:val="both"/>
        <w:rPr>
          <w:rFonts w:ascii="Arial" w:hAnsi="Arial" w:cs="Arial"/>
          <w:sz w:val="24"/>
          <w:szCs w:val="24"/>
          <w:lang w:val="es-MX"/>
        </w:rPr>
      </w:pPr>
      <w:r>
        <w:rPr>
          <w:rFonts w:ascii="Arial" w:hAnsi="Arial" w:cs="Arial"/>
          <w:sz w:val="24"/>
          <w:szCs w:val="24"/>
          <w:lang w:val="es-MX"/>
        </w:rPr>
        <w:t>Equivocadamente se piensa</w:t>
      </w:r>
      <w:r w:rsidR="008219F5">
        <w:rPr>
          <w:rFonts w:ascii="Arial" w:hAnsi="Arial" w:cs="Arial"/>
          <w:sz w:val="24"/>
          <w:szCs w:val="24"/>
          <w:lang w:val="es-MX"/>
        </w:rPr>
        <w:t xml:space="preserve"> que los Presidentes y los Primeros Ministros no pueden ser investigados penalmente. En Francia, el ex presidente de la República Jacques Chirac fue imputado por desvío de fondos a miembros de su partido durante su mandato en la alcaldía de París entre 1977 y 1995 y, ya como ex Presidente, fue interrogado en julio de 2007 sobre esos hechos. El 15 de diciembre de 2011 fue condenado por malversación de fondos públicos a 2 años de cárcel, misma que no cumplió dadas sus condiciones de salud y edad. Nicolas Sarkozy también</w:t>
      </w:r>
      <w:r>
        <w:rPr>
          <w:rFonts w:ascii="Arial" w:hAnsi="Arial" w:cs="Arial"/>
          <w:sz w:val="24"/>
          <w:szCs w:val="24"/>
          <w:lang w:val="es-MX"/>
        </w:rPr>
        <w:t xml:space="preserve"> ha recibido</w:t>
      </w:r>
      <w:r w:rsidR="008219F5">
        <w:rPr>
          <w:rFonts w:ascii="Arial" w:hAnsi="Arial" w:cs="Arial"/>
          <w:sz w:val="24"/>
          <w:szCs w:val="24"/>
          <w:lang w:val="es-MX"/>
        </w:rPr>
        <w:t xml:space="preserve"> señalamiento</w:t>
      </w:r>
      <w:r>
        <w:rPr>
          <w:rFonts w:ascii="Arial" w:hAnsi="Arial" w:cs="Arial"/>
          <w:sz w:val="24"/>
          <w:szCs w:val="24"/>
          <w:lang w:val="es-MX"/>
        </w:rPr>
        <w:t>s de carácter penal que pueden aún</w:t>
      </w:r>
      <w:r w:rsidR="008219F5">
        <w:rPr>
          <w:rFonts w:ascii="Arial" w:hAnsi="Arial" w:cs="Arial"/>
          <w:sz w:val="24"/>
          <w:szCs w:val="24"/>
          <w:lang w:val="es-MX"/>
        </w:rPr>
        <w:t xml:space="preserve"> concretarse en resoluciones condenatorias. El profesor Louis Favoreau señala, citando al Consejo Constitucional Francés, que los Presidentes de la República francesa son jurídicamente responsables, son susceptibles de responsabilidad política y jurídica; y, pueden ser imputados y sentenciados penalmente</w:t>
      </w:r>
      <w:r w:rsidR="008219F5">
        <w:rPr>
          <w:rStyle w:val="Refdenotaalpie"/>
          <w:rFonts w:ascii="Arial" w:hAnsi="Arial" w:cs="Arial"/>
          <w:sz w:val="24"/>
          <w:szCs w:val="24"/>
          <w:lang w:val="es-MX"/>
        </w:rPr>
        <w:footnoteReference w:id="4"/>
      </w:r>
      <w:r w:rsidR="008219F5">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Frente a la reforma constitucional anticorrupción recientemente aprobada por mayoría y respecto a las iniciativas de legislación secundaria de las otras fuerzas políticas que no van a la médula de la corrupción</w:t>
      </w:r>
      <w:r w:rsidR="00A2568E">
        <w:rPr>
          <w:rFonts w:ascii="Arial" w:hAnsi="Arial" w:cs="Arial"/>
          <w:sz w:val="24"/>
          <w:szCs w:val="24"/>
          <w:lang w:val="es-MX"/>
        </w:rPr>
        <w:t xml:space="preserve"> porque desde Salinas de Gortari se inició el saqueo “privatización” de los recursos públicos de la nación para transferirlos a manos privadas. Por ello,</w:t>
      </w:r>
      <w:r>
        <w:rPr>
          <w:rFonts w:ascii="Arial" w:hAnsi="Arial" w:cs="Arial"/>
          <w:sz w:val="24"/>
          <w:szCs w:val="24"/>
          <w:lang w:val="es-MX"/>
        </w:rPr>
        <w:t xml:space="preserve"> proponemos en esta iniciativa, entre otras cosas, una Comisión de la Verdad Anticorrupción, misma que tiene antecedentes en exitosos ejemplos </w:t>
      </w:r>
      <w:r>
        <w:rPr>
          <w:rFonts w:ascii="Arial" w:hAnsi="Arial" w:cs="Arial"/>
          <w:sz w:val="24"/>
          <w:szCs w:val="24"/>
          <w:lang w:val="es-MX"/>
        </w:rPr>
        <w:lastRenderedPageBreak/>
        <w:t>latinoamericanos como Argentina o Guatemala. Pretendemos que esta Comisión de la Verdad se oriente a la investigación de la corrupción presidencial, tanto en los procesos de privatización, desincorporación y liberalización de empresas públicas de las últimas décadas, como en los procedimientos relacionados con los grandes contratos y concesiones de cada administración presidencial, así como en el análisis pormenorizado del incremento patrimonial de los presidentes y sus familias.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En Argentina, la Comisión de la Verdad de 1983 fue trascendente, porque a pesar de las leyes de obediencia debida, que favorecían la impunidad de los militares involucrados con la dictadura, se pudo con posterioridad conocer la verdad de las violaciones a los derechos humanos, y a sus responsables llevarlos a juicio. En Guatemala en 1993, la Comisión para el Esclarecimiento Histórico, logró condiciones de cambio institucional hacia el establecimiento de un sistema más democrático y a favor de la reparación por las violaciones a los derechos humanos perpetradas, principalmente contra la población indígena y campesina, por los regímenes no democráticos de ese país.</w:t>
      </w:r>
    </w:p>
    <w:p w:rsidR="008219F5" w:rsidRPr="00CE7998" w:rsidRDefault="008219F5" w:rsidP="008219F5">
      <w:pPr>
        <w:pStyle w:val="Prrafodelista"/>
        <w:numPr>
          <w:ilvl w:val="0"/>
          <w:numId w:val="6"/>
        </w:numPr>
        <w:rPr>
          <w:rFonts w:ascii="Arial" w:hAnsi="Arial" w:cs="Arial"/>
          <w:b/>
          <w:sz w:val="24"/>
          <w:szCs w:val="24"/>
          <w:lang w:val="es-MX"/>
        </w:rPr>
      </w:pPr>
      <w:r>
        <w:rPr>
          <w:rFonts w:ascii="Arial" w:hAnsi="Arial" w:cs="Arial"/>
          <w:b/>
          <w:sz w:val="24"/>
          <w:szCs w:val="24"/>
          <w:lang w:val="es-MX"/>
        </w:rPr>
        <w:t>La economía de compadres en el</w:t>
      </w:r>
      <w:r w:rsidRPr="00CE7998">
        <w:rPr>
          <w:rFonts w:ascii="Arial" w:hAnsi="Arial" w:cs="Arial"/>
          <w:b/>
          <w:sz w:val="24"/>
          <w:szCs w:val="24"/>
          <w:lang w:val="es-MX"/>
        </w:rPr>
        <w:t xml:space="preserve"> neoliberal</w:t>
      </w:r>
      <w:r>
        <w:rPr>
          <w:rFonts w:ascii="Arial" w:hAnsi="Arial" w:cs="Arial"/>
          <w:b/>
          <w:sz w:val="24"/>
          <w:szCs w:val="24"/>
          <w:lang w:val="es-MX"/>
        </w:rPr>
        <w:t>ismo promotor de la corrupción</w:t>
      </w:r>
      <w:r w:rsidRPr="00CE7998">
        <w:rPr>
          <w:rFonts w:ascii="Arial" w:hAnsi="Arial" w:cs="Arial"/>
          <w:b/>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En nuestra República, destacadamente desde el inicio de los gobiernos neoliberales, han quedado muchas dudas sociales sobre la corrupción de los ex presidentes. Algunas de ellas plenamente acreditadas en los fundamentos, modos de operación y procedimientos de privatización, desincorporación y liberalización de empresas públicas, y en el otorgamiento de los contratos o concesiones más importantes en cada sexenio, así como en el desmedido crecimiento del patrimonio personal y familiar de cada Presidente de la República.</w:t>
      </w:r>
    </w:p>
    <w:p w:rsidR="008219F5" w:rsidRPr="00EE38D1" w:rsidRDefault="008219F5" w:rsidP="008219F5">
      <w:pPr>
        <w:pStyle w:val="NormalWeb"/>
        <w:shd w:val="clear" w:color="auto" w:fill="FFFFFF"/>
        <w:spacing w:before="0" w:beforeAutospacing="0" w:after="180" w:afterAutospacing="0" w:line="360" w:lineRule="auto"/>
        <w:jc w:val="both"/>
        <w:rPr>
          <w:rFonts w:ascii="Arial" w:hAnsi="Arial" w:cs="Arial"/>
          <w:color w:val="000000"/>
          <w:lang w:val="es-MX"/>
        </w:rPr>
      </w:pPr>
      <w:r w:rsidRPr="00EE38D1">
        <w:rPr>
          <w:rFonts w:ascii="Arial" w:hAnsi="Arial" w:cs="Arial"/>
          <w:color w:val="000000"/>
          <w:lang w:val="es-MX"/>
        </w:rPr>
        <w:t xml:space="preserve">El premio Nobel de Economía, </w:t>
      </w:r>
      <w:r>
        <w:rPr>
          <w:rFonts w:ascii="Arial" w:hAnsi="Arial" w:cs="Arial"/>
          <w:color w:val="000000"/>
          <w:lang w:val="es-MX"/>
        </w:rPr>
        <w:t>el estadunidense Gary Becker, ha señalado que en América Latina se ha consolidado</w:t>
      </w:r>
      <w:r w:rsidRPr="00EE38D1">
        <w:rPr>
          <w:rFonts w:ascii="Arial" w:hAnsi="Arial" w:cs="Arial"/>
          <w:color w:val="000000"/>
          <w:lang w:val="es-MX"/>
        </w:rPr>
        <w:t xml:space="preserve"> un ''capitalismo de </w:t>
      </w:r>
      <w:r>
        <w:rPr>
          <w:rFonts w:ascii="Arial" w:hAnsi="Arial" w:cs="Arial"/>
          <w:color w:val="000000"/>
          <w:lang w:val="es-MX"/>
        </w:rPr>
        <w:t>compadres'', por el que</w:t>
      </w:r>
      <w:r w:rsidRPr="00EE38D1">
        <w:rPr>
          <w:rFonts w:ascii="Arial" w:hAnsi="Arial" w:cs="Arial"/>
          <w:color w:val="000000"/>
          <w:lang w:val="es-MX"/>
        </w:rPr>
        <w:t xml:space="preserve"> sectores privilegiados consiguen ''favores del gobierno''</w:t>
      </w:r>
      <w:r>
        <w:rPr>
          <w:rFonts w:ascii="Arial" w:hAnsi="Arial" w:cs="Arial"/>
          <w:color w:val="000000"/>
          <w:lang w:val="es-MX"/>
        </w:rPr>
        <w:t>, entre otras vías, a través de la privatización de las empresas públicas o, por medio, de jugosos contratos o concesiones</w:t>
      </w:r>
      <w:r w:rsidRPr="00EE38D1">
        <w:rPr>
          <w:rFonts w:ascii="Arial" w:hAnsi="Arial" w:cs="Arial"/>
          <w:color w:val="000000"/>
          <w:lang w:val="es-MX"/>
        </w:rPr>
        <w:t>.</w:t>
      </w:r>
      <w:r>
        <w:rPr>
          <w:rFonts w:ascii="Arial" w:hAnsi="Arial" w:cs="Arial"/>
          <w:color w:val="000000"/>
          <w:lang w:val="es-MX"/>
        </w:rPr>
        <w:t xml:space="preserve"> </w:t>
      </w:r>
      <w:r w:rsidRPr="00EE38D1">
        <w:rPr>
          <w:rFonts w:ascii="Arial" w:hAnsi="Arial" w:cs="Arial"/>
          <w:color w:val="000000"/>
          <w:lang w:val="es-MX"/>
        </w:rPr>
        <w:t xml:space="preserve">El ganador </w:t>
      </w:r>
      <w:r>
        <w:rPr>
          <w:rFonts w:ascii="Arial" w:hAnsi="Arial" w:cs="Arial"/>
          <w:color w:val="000000"/>
          <w:lang w:val="es-MX"/>
        </w:rPr>
        <w:t xml:space="preserve">del premio Nobel en 1992 advierte que en el supuesto </w:t>
      </w:r>
      <w:r>
        <w:rPr>
          <w:rFonts w:ascii="Arial" w:hAnsi="Arial" w:cs="Arial"/>
          <w:color w:val="000000"/>
          <w:lang w:val="es-MX"/>
        </w:rPr>
        <w:lastRenderedPageBreak/>
        <w:t>mexicano, esa forma de economía se observa</w:t>
      </w:r>
      <w:r w:rsidRPr="00EE38D1">
        <w:rPr>
          <w:rFonts w:ascii="Arial" w:hAnsi="Arial" w:cs="Arial"/>
          <w:color w:val="000000"/>
          <w:lang w:val="es-MX"/>
        </w:rPr>
        <w:t xml:space="preserve"> en el sector televisivo y </w:t>
      </w:r>
      <w:r>
        <w:rPr>
          <w:rFonts w:ascii="Arial" w:hAnsi="Arial" w:cs="Arial"/>
          <w:color w:val="000000"/>
          <w:lang w:val="es-MX"/>
        </w:rPr>
        <w:t>en telecomunicaciones.</w:t>
      </w:r>
    </w:p>
    <w:p w:rsidR="008219F5" w:rsidRDefault="008219F5" w:rsidP="008219F5">
      <w:pPr>
        <w:pStyle w:val="NormalWeb"/>
        <w:shd w:val="clear" w:color="auto" w:fill="FFFFFF"/>
        <w:spacing w:before="0" w:beforeAutospacing="0" w:after="180" w:afterAutospacing="0" w:line="360" w:lineRule="auto"/>
        <w:jc w:val="both"/>
        <w:rPr>
          <w:rFonts w:ascii="Arial" w:hAnsi="Arial" w:cs="Arial"/>
          <w:color w:val="000000"/>
          <w:lang w:val="es-MX"/>
        </w:rPr>
      </w:pPr>
      <w:r w:rsidRPr="00EE38D1">
        <w:rPr>
          <w:rFonts w:ascii="Arial" w:hAnsi="Arial" w:cs="Arial"/>
          <w:color w:val="000000"/>
          <w:lang w:val="es-MX"/>
        </w:rPr>
        <w:t>Douglas North, quien también recibió el N</w:t>
      </w:r>
      <w:r>
        <w:rPr>
          <w:rFonts w:ascii="Arial" w:hAnsi="Arial" w:cs="Arial"/>
          <w:color w:val="000000"/>
          <w:lang w:val="es-MX"/>
        </w:rPr>
        <w:t xml:space="preserve">obel de Economía un año después, ha alertado sobre </w:t>
      </w:r>
      <w:r w:rsidRPr="00EE38D1">
        <w:rPr>
          <w:rFonts w:ascii="Arial" w:hAnsi="Arial" w:cs="Arial"/>
          <w:color w:val="000000"/>
          <w:lang w:val="es-MX"/>
        </w:rPr>
        <w:t>el asalto de grupos de intereses</w:t>
      </w:r>
      <w:r>
        <w:rPr>
          <w:rFonts w:ascii="Arial" w:hAnsi="Arial" w:cs="Arial"/>
          <w:color w:val="000000"/>
          <w:lang w:val="es-MX"/>
        </w:rPr>
        <w:t>,</w:t>
      </w:r>
      <w:r w:rsidRPr="00EE38D1">
        <w:rPr>
          <w:rFonts w:ascii="Arial" w:hAnsi="Arial" w:cs="Arial"/>
          <w:color w:val="000000"/>
          <w:lang w:val="es-MX"/>
        </w:rPr>
        <w:t xml:space="preserve"> que se supieron aprovechar del Estado en su propio be</w:t>
      </w:r>
      <w:r>
        <w:rPr>
          <w:rFonts w:ascii="Arial" w:hAnsi="Arial" w:cs="Arial"/>
          <w:color w:val="000000"/>
          <w:lang w:val="es-MX"/>
        </w:rPr>
        <w:t>neficio, para enriquecerse mediante mecanismos de privilegio, tráfico de influencias y corrupción, fundamentalmente en los procesos de privatización de las empresas públicas, en el otorgamiento de contratos y concesiones, y en las compras gubernamentales.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Las reflexiones anteriores son propias del modelo económico hoy dominante. El neoliberalismo contemporáneo se caracteriza por repartir de forma desigual el poder económico de las personas, lo que entraña consecuencias políticas y jurídicas en cuanto a la distribución del poder en esos ámbitos. La principal es que los que tienen el gran poder económico utilizarán su poder político –influyendo en los Ejecutivos, en el Congreso y en otros poderes e instancias públicas- para garantizar mediante actos de corrupción el mantenimiento de las desigualdades, en vez de para lograr una economía y una sociedad más igualitaria y justa. Los intereses económicos más importantes participan mediante esquemas de cabildeo y de financiamiento de las campañas políticas en el diseño de leyes que les beneficien, por ejemplo, privatizando empresas públicas, obteniendo contratos bajo esquemas de corrupción</w:t>
      </w:r>
      <w:r w:rsidR="00977443">
        <w:rPr>
          <w:rFonts w:ascii="Arial" w:hAnsi="Arial" w:cs="Arial"/>
          <w:sz w:val="24"/>
          <w:szCs w:val="24"/>
          <w:lang w:val="es-MX"/>
        </w:rPr>
        <w:t>,</w:t>
      </w:r>
      <w:r>
        <w:rPr>
          <w:rFonts w:ascii="Arial" w:hAnsi="Arial" w:cs="Arial"/>
          <w:sz w:val="24"/>
          <w:szCs w:val="24"/>
          <w:lang w:val="es-MX"/>
        </w:rPr>
        <w:t xml:space="preserve"> en las compras gubernamentales, en materia de propiedad intelectual, fiscal, subvenciones, laboral, de inversión extranjera, medio ambiente, etcétera.</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Dice Joseph Stiglitz, que las grandes empresas también influyen indirectamente, a través de los altos costos de acceso al sistema judicial, para no estimular que los débiles accedan al mismo en igualdad de condiciones que los ricos</w:t>
      </w:r>
      <w:r>
        <w:rPr>
          <w:rStyle w:val="Refdenotaalpie"/>
          <w:rFonts w:ascii="Arial" w:hAnsi="Arial" w:cs="Arial"/>
          <w:sz w:val="24"/>
          <w:szCs w:val="24"/>
          <w:lang w:val="es-MX"/>
        </w:rPr>
        <w:footnoteReference w:id="5"/>
      </w:r>
      <w:r>
        <w:rPr>
          <w:rFonts w:ascii="Arial" w:hAnsi="Arial" w:cs="Arial"/>
          <w:sz w:val="24"/>
          <w:szCs w:val="24"/>
          <w:lang w:val="es-MX"/>
        </w:rPr>
        <w:t xml:space="preserve">. Un ejemplo reciente en México, lo tenemos con la reforma estructural de 2013, en materia de Juicio de Amparo, la que establece en el artículo 61 fracción I, de esa ley, que el amparo es improcedente respecto a las reformas constitucionales. ¿Qué es eso? Un mecanismo </w:t>
      </w:r>
      <w:r>
        <w:rPr>
          <w:rFonts w:ascii="Arial" w:hAnsi="Arial" w:cs="Arial"/>
          <w:sz w:val="24"/>
          <w:szCs w:val="24"/>
          <w:lang w:val="es-MX"/>
        </w:rPr>
        <w:lastRenderedPageBreak/>
        <w:t>que impide el acceso a la justicia de todos aquéllos que estamos en contra de las reformas estructurales neoliberales que propician y se valen de la corrupción.</w:t>
      </w:r>
    </w:p>
    <w:p w:rsidR="00151211" w:rsidRDefault="00151211" w:rsidP="008219F5">
      <w:pPr>
        <w:spacing w:line="360" w:lineRule="auto"/>
        <w:jc w:val="both"/>
        <w:rPr>
          <w:rFonts w:ascii="Arial" w:hAnsi="Arial" w:cs="Arial"/>
          <w:sz w:val="24"/>
          <w:szCs w:val="24"/>
          <w:lang w:val="es-MX"/>
        </w:rPr>
      </w:pPr>
      <w:r>
        <w:rPr>
          <w:rFonts w:ascii="Arial" w:hAnsi="Arial" w:cs="Arial"/>
          <w:sz w:val="24"/>
          <w:szCs w:val="24"/>
          <w:lang w:val="es-MX"/>
        </w:rPr>
        <w:t>Para Stiglitz</w:t>
      </w:r>
      <w:r w:rsidR="004A7C6D">
        <w:rPr>
          <w:rFonts w:ascii="Arial" w:hAnsi="Arial" w:cs="Arial"/>
          <w:sz w:val="24"/>
          <w:szCs w:val="24"/>
          <w:lang w:val="es-MX"/>
        </w:rPr>
        <w:t>,</w:t>
      </w:r>
      <w:r>
        <w:rPr>
          <w:rFonts w:ascii="Arial" w:hAnsi="Arial" w:cs="Arial"/>
          <w:sz w:val="24"/>
          <w:szCs w:val="24"/>
          <w:lang w:val="es-MX"/>
        </w:rPr>
        <w:t xml:space="preserve"> el capitalismo de compadres se ha comprobado y, cita el caso de la privatización de TELMEX</w:t>
      </w:r>
      <w:r w:rsidR="001A6B7E">
        <w:rPr>
          <w:rFonts w:ascii="Arial" w:hAnsi="Arial" w:cs="Arial"/>
          <w:sz w:val="24"/>
          <w:szCs w:val="24"/>
          <w:lang w:val="es-MX"/>
        </w:rPr>
        <w:t>.</w:t>
      </w:r>
      <w:r>
        <w:rPr>
          <w:rFonts w:ascii="Arial" w:hAnsi="Arial" w:cs="Arial"/>
          <w:sz w:val="24"/>
          <w:szCs w:val="24"/>
          <w:lang w:val="es-MX"/>
        </w:rPr>
        <w:t xml:space="preserve"> </w:t>
      </w:r>
      <w:r w:rsidR="001A6B7E">
        <w:rPr>
          <w:rFonts w:ascii="Arial" w:hAnsi="Arial" w:cs="Arial"/>
          <w:sz w:val="24"/>
          <w:szCs w:val="24"/>
          <w:lang w:val="es-MX"/>
        </w:rPr>
        <w:t>Igualmente menciona e</w:t>
      </w:r>
      <w:r>
        <w:rPr>
          <w:rFonts w:ascii="Arial" w:hAnsi="Arial" w:cs="Arial"/>
          <w:sz w:val="24"/>
          <w:szCs w:val="24"/>
          <w:lang w:val="es-MX"/>
        </w:rPr>
        <w:t xml:space="preserve">l FOBAPROA </w:t>
      </w:r>
      <w:r w:rsidR="001A6B7E">
        <w:rPr>
          <w:rFonts w:ascii="Arial" w:hAnsi="Arial" w:cs="Arial"/>
          <w:sz w:val="24"/>
          <w:szCs w:val="24"/>
          <w:lang w:val="es-MX"/>
        </w:rPr>
        <w:t xml:space="preserve">como </w:t>
      </w:r>
      <w:r>
        <w:rPr>
          <w:rFonts w:ascii="Arial" w:hAnsi="Arial" w:cs="Arial"/>
          <w:sz w:val="24"/>
          <w:szCs w:val="24"/>
          <w:lang w:val="es-MX"/>
        </w:rPr>
        <w:t>ejemplo de cómo el rescate bancario</w:t>
      </w:r>
      <w:r w:rsidR="004A7C6D">
        <w:rPr>
          <w:rFonts w:ascii="Arial" w:hAnsi="Arial" w:cs="Arial"/>
          <w:sz w:val="24"/>
          <w:szCs w:val="24"/>
          <w:lang w:val="es-MX"/>
        </w:rPr>
        <w:t>,</w:t>
      </w:r>
      <w:r>
        <w:rPr>
          <w:rFonts w:ascii="Arial" w:hAnsi="Arial" w:cs="Arial"/>
          <w:sz w:val="24"/>
          <w:szCs w:val="24"/>
          <w:lang w:val="es-MX"/>
        </w:rPr>
        <w:t xml:space="preserve"> implicó la transformación de deudas </w:t>
      </w:r>
      <w:r w:rsidR="00CF4DCD">
        <w:rPr>
          <w:rFonts w:ascii="Arial" w:hAnsi="Arial" w:cs="Arial"/>
          <w:sz w:val="24"/>
          <w:szCs w:val="24"/>
          <w:lang w:val="es-MX"/>
        </w:rPr>
        <w:t>privadas en</w:t>
      </w:r>
      <w:r>
        <w:rPr>
          <w:rFonts w:ascii="Arial" w:hAnsi="Arial" w:cs="Arial"/>
          <w:sz w:val="24"/>
          <w:szCs w:val="24"/>
          <w:lang w:val="es-MX"/>
        </w:rPr>
        <w:t xml:space="preserve"> deudas públicas, es decir, se privatizaron los beneficios y se socializaron las pérdidas entre los ciudadanos mexicanos que pagan</w:t>
      </w:r>
      <w:r w:rsidR="00CF4DCD">
        <w:rPr>
          <w:rFonts w:ascii="Arial" w:hAnsi="Arial" w:cs="Arial"/>
          <w:sz w:val="24"/>
          <w:szCs w:val="24"/>
          <w:lang w:val="es-MX"/>
        </w:rPr>
        <w:t xml:space="preserve"> los</w:t>
      </w:r>
      <w:r>
        <w:rPr>
          <w:rFonts w:ascii="Arial" w:hAnsi="Arial" w:cs="Arial"/>
          <w:sz w:val="24"/>
          <w:szCs w:val="24"/>
          <w:lang w:val="es-MX"/>
        </w:rPr>
        <w:t xml:space="preserve"> impuestos</w:t>
      </w:r>
      <w:r w:rsidR="00CF4DCD">
        <w:rPr>
          <w:rFonts w:ascii="Arial" w:hAnsi="Arial" w:cs="Arial"/>
          <w:sz w:val="24"/>
          <w:szCs w:val="24"/>
          <w:lang w:val="es-MX"/>
        </w:rPr>
        <w:t xml:space="preserve"> para darle soli</w:t>
      </w:r>
      <w:r w:rsidR="001A6B7E">
        <w:rPr>
          <w:rFonts w:ascii="Arial" w:hAnsi="Arial" w:cs="Arial"/>
          <w:sz w:val="24"/>
          <w:szCs w:val="24"/>
          <w:lang w:val="es-MX"/>
        </w:rPr>
        <w:t>dez al sistema bancario</w:t>
      </w:r>
      <w:r>
        <w:rPr>
          <w:rFonts w:ascii="Arial" w:hAnsi="Arial" w:cs="Arial"/>
          <w:sz w:val="24"/>
          <w:szCs w:val="24"/>
          <w:lang w:val="es-MX"/>
        </w:rPr>
        <w:t>. El rescate de</w:t>
      </w:r>
      <w:r w:rsidR="00CF4DCD">
        <w:rPr>
          <w:rFonts w:ascii="Arial" w:hAnsi="Arial" w:cs="Arial"/>
          <w:sz w:val="24"/>
          <w:szCs w:val="24"/>
          <w:lang w:val="es-MX"/>
        </w:rPr>
        <w:t xml:space="preserve"> las carreteras en México es otro de sus ejemplos preferidos. Stiglitz indica que en los procesos de privatización de empresas públicas o de transferencias de recursos públicos a manos privadas participan dos partes: los funcionarios públicos que toman las decisiones y los empr</w:t>
      </w:r>
      <w:r w:rsidR="004A7C6D">
        <w:rPr>
          <w:rFonts w:ascii="Arial" w:hAnsi="Arial" w:cs="Arial"/>
          <w:sz w:val="24"/>
          <w:szCs w:val="24"/>
          <w:lang w:val="es-MX"/>
        </w:rPr>
        <w:t>esarios que se benefician de ese</w:t>
      </w:r>
      <w:r w:rsidR="00CF4DCD">
        <w:rPr>
          <w:rFonts w:ascii="Arial" w:hAnsi="Arial" w:cs="Arial"/>
          <w:sz w:val="24"/>
          <w:szCs w:val="24"/>
          <w:lang w:val="es-MX"/>
        </w:rPr>
        <w:t xml:space="preserve"> traspaso de recursos públicos a su patrimonio privado, lo que implica una apropiación indebida de la riqueza pública de las naciones y, por tanto, entraña</w:t>
      </w:r>
      <w:r w:rsidR="004A7C6D">
        <w:rPr>
          <w:rFonts w:ascii="Arial" w:hAnsi="Arial" w:cs="Arial"/>
          <w:sz w:val="24"/>
          <w:szCs w:val="24"/>
          <w:lang w:val="es-MX"/>
        </w:rPr>
        <w:t xml:space="preserve"> por ambas parte</w:t>
      </w:r>
      <w:r w:rsidR="00CF4DCD">
        <w:rPr>
          <w:rFonts w:ascii="Arial" w:hAnsi="Arial" w:cs="Arial"/>
          <w:sz w:val="24"/>
          <w:szCs w:val="24"/>
          <w:lang w:val="es-MX"/>
        </w:rPr>
        <w:t xml:space="preserve"> actos de corrupción</w:t>
      </w:r>
      <w:r w:rsidR="00CF4DCD">
        <w:rPr>
          <w:rStyle w:val="Refdenotaalpie"/>
          <w:rFonts w:ascii="Arial" w:hAnsi="Arial" w:cs="Arial"/>
          <w:sz w:val="24"/>
          <w:szCs w:val="24"/>
          <w:lang w:val="es-MX"/>
        </w:rPr>
        <w:footnoteReference w:id="6"/>
      </w:r>
      <w:r w:rsidR="00CF4DCD">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 realidad es que los marcos jurídicos de los Estados se construyen con la complicidad de los Presidentes y del Congresos para favorecer a los grandes intereses económicos nacionales y mundiales y, por encima de los intereses y los derechos humanos de la población. Los gobiernos de los Estados, particularmente los titulares del poder ejecutivo, en el modelo neoliberal de la globalización buscan seguir la pauta que señalan las grandes potencias, sus corporaciones y, los organismos financieros internacionales.</w:t>
      </w:r>
    </w:p>
    <w:p w:rsidR="00CE4118" w:rsidRPr="00CE4118" w:rsidRDefault="00CF4DCD" w:rsidP="00CE4118">
      <w:pPr>
        <w:spacing w:line="360" w:lineRule="auto"/>
        <w:jc w:val="both"/>
        <w:rPr>
          <w:rFonts w:ascii="Arial" w:hAnsi="Arial" w:cs="Arial"/>
          <w:sz w:val="24"/>
          <w:szCs w:val="24"/>
          <w:lang w:val="es-MX"/>
        </w:rPr>
      </w:pPr>
      <w:r w:rsidRPr="00CE4118">
        <w:rPr>
          <w:rFonts w:ascii="Arial" w:hAnsi="Arial" w:cs="Arial"/>
          <w:sz w:val="24"/>
          <w:szCs w:val="24"/>
          <w:lang w:val="es-MX"/>
        </w:rPr>
        <w:t>Los derechos humanos, principalmente los que tienen relación con la igualdad, son los más afectados por los actos de corrupción. ¿Por qué?</w:t>
      </w:r>
      <w:r w:rsidR="00CE4118" w:rsidRPr="00CE4118">
        <w:rPr>
          <w:rFonts w:ascii="Arial" w:hAnsi="Arial" w:cs="Arial"/>
          <w:sz w:val="24"/>
          <w:szCs w:val="24"/>
          <w:lang w:val="es-MX"/>
        </w:rPr>
        <w:t xml:space="preserve"> la Comisión Europea en su Informe 2014 sobre </w:t>
      </w:r>
      <w:r w:rsidR="00CE4118" w:rsidRPr="00CE4118">
        <w:rPr>
          <w:rFonts w:ascii="Arial" w:hAnsi="Arial" w:cs="Arial"/>
          <w:i/>
          <w:sz w:val="24"/>
          <w:szCs w:val="24"/>
          <w:lang w:val="es-MX"/>
        </w:rPr>
        <w:t xml:space="preserve">la Lucha contra la Corrupción en la Unión Europea, </w:t>
      </w:r>
      <w:r w:rsidR="00CE4118" w:rsidRPr="00CE4118">
        <w:rPr>
          <w:rFonts w:ascii="Arial" w:hAnsi="Arial" w:cs="Arial"/>
          <w:sz w:val="24"/>
          <w:szCs w:val="24"/>
          <w:lang w:val="es-MX"/>
        </w:rPr>
        <w:t xml:space="preserve">expresa que “la corrupción supone un perjuicio grave para la economía y la sociedad en su conjunto. Muchos países del mundo padecen una arraigada corrupción que frena el desarrollo económico, socava la democracia y daña la justicia social y el Estado de Derecho. Los Estados miembros de la UE no son inmunes a esta realidad. La corrupción varía en su </w:t>
      </w:r>
      <w:r w:rsidR="00CE4118" w:rsidRPr="00CE4118">
        <w:rPr>
          <w:rFonts w:ascii="Arial" w:hAnsi="Arial" w:cs="Arial"/>
          <w:sz w:val="24"/>
          <w:szCs w:val="24"/>
          <w:lang w:val="es-MX"/>
        </w:rPr>
        <w:lastRenderedPageBreak/>
        <w:t>naturaleza y alcance de un país a otro, pero afecta a todos los Estados miembros. Compromete la buena gobernanza, la correcta gestión de los fondos públicos y la competitividad de los mercados. En casos extremos, mina la confianza de los ciudadanos en las instituciones y los procesos democráticos”</w:t>
      </w:r>
      <w:r w:rsidR="00CE4118" w:rsidRPr="00CE4118">
        <w:rPr>
          <w:rStyle w:val="Refdenotaalpie"/>
          <w:rFonts w:ascii="Arial" w:hAnsi="Arial" w:cs="Arial"/>
          <w:sz w:val="24"/>
          <w:szCs w:val="24"/>
        </w:rPr>
        <w:footnoteReference w:id="7"/>
      </w:r>
      <w:r w:rsidR="00CE4118" w:rsidRPr="00CE4118">
        <w:rPr>
          <w:rFonts w:ascii="Arial" w:hAnsi="Arial" w:cs="Arial"/>
          <w:sz w:val="24"/>
          <w:szCs w:val="24"/>
          <w:lang w:val="es-MX"/>
        </w:rPr>
        <w:t>.</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El mismo Informe asevera que “de conformidad con los instrumentos jurídicos internacionales</w:t>
      </w:r>
      <w:r w:rsidRPr="00CE4118">
        <w:rPr>
          <w:rStyle w:val="Refdenotaalpie"/>
          <w:rFonts w:ascii="Arial" w:hAnsi="Arial" w:cs="Arial"/>
          <w:sz w:val="24"/>
          <w:szCs w:val="24"/>
        </w:rPr>
        <w:footnoteReference w:id="8"/>
      </w:r>
      <w:r>
        <w:rPr>
          <w:rFonts w:ascii="Arial" w:hAnsi="Arial" w:cs="Arial"/>
          <w:sz w:val="24"/>
          <w:szCs w:val="24"/>
          <w:lang w:val="es-MX"/>
        </w:rPr>
        <w:t>, el reporte</w:t>
      </w:r>
      <w:r w:rsidRPr="00CE4118">
        <w:rPr>
          <w:rFonts w:ascii="Arial" w:hAnsi="Arial" w:cs="Arial"/>
          <w:sz w:val="24"/>
          <w:szCs w:val="24"/>
          <w:lang w:val="es-MX"/>
        </w:rPr>
        <w:t xml:space="preserve"> define la corrupción en sentido amplio como cualquier “abuso de poder para obtener réditos privados”.</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El ex</w:t>
      </w:r>
      <w:r>
        <w:rPr>
          <w:rFonts w:ascii="Arial" w:hAnsi="Arial" w:cs="Arial"/>
          <w:sz w:val="24"/>
          <w:szCs w:val="24"/>
          <w:lang w:val="es-MX"/>
        </w:rPr>
        <w:t xml:space="preserve"> </w:t>
      </w:r>
      <w:r w:rsidRPr="00CE4118">
        <w:rPr>
          <w:rFonts w:ascii="Arial" w:hAnsi="Arial" w:cs="Arial"/>
          <w:sz w:val="24"/>
          <w:szCs w:val="24"/>
          <w:lang w:val="es-MX"/>
        </w:rPr>
        <w:t>secretario de la Naciones Unidas, Koffi Annan, señala que “</w:t>
      </w:r>
      <w:r w:rsidRPr="00CE4118">
        <w:rPr>
          <w:rFonts w:ascii="Arial" w:hAnsi="Arial" w:cs="Arial"/>
          <w:b/>
          <w:sz w:val="24"/>
          <w:szCs w:val="24"/>
          <w:lang w:val="es-MX"/>
        </w:rPr>
        <w:t>la corrupción</w:t>
      </w:r>
      <w:r w:rsidRPr="00CE4118">
        <w:rPr>
          <w:rFonts w:ascii="Arial" w:hAnsi="Arial" w:cs="Arial"/>
          <w:sz w:val="24"/>
          <w:szCs w:val="24"/>
          <w:lang w:val="es-MX"/>
        </w:rPr>
        <w:t xml:space="preserve"> es una plaga insidiosa que tiene un amplio consecuencias corrosivas para la sociedad. Socava la democracia y el Estado de Derecho, </w:t>
      </w:r>
      <w:r w:rsidRPr="00CE4118">
        <w:rPr>
          <w:rFonts w:ascii="Arial" w:hAnsi="Arial" w:cs="Arial"/>
          <w:b/>
          <w:sz w:val="24"/>
          <w:szCs w:val="24"/>
          <w:lang w:val="es-MX"/>
        </w:rPr>
        <w:t>da pie a violaciones de los derechos humanos</w:t>
      </w:r>
      <w:r w:rsidRPr="00CE4118">
        <w:rPr>
          <w:rFonts w:ascii="Arial" w:hAnsi="Arial" w:cs="Arial"/>
          <w:sz w:val="24"/>
          <w:szCs w:val="24"/>
          <w:lang w:val="es-MX"/>
        </w:rPr>
        <w:t>, distorsiona los mercados, menoscaba la calidad de vida y permite el florecimiento de la delincuencia organizada, el terrorismo y otras amenazas a la seguridad humana</w:t>
      </w:r>
      <w:r w:rsidRPr="00CE4118">
        <w:rPr>
          <w:rStyle w:val="Refdenotaalpie"/>
          <w:rFonts w:ascii="Arial" w:hAnsi="Arial" w:cs="Arial"/>
          <w:sz w:val="24"/>
          <w:szCs w:val="24"/>
        </w:rPr>
        <w:footnoteReference w:id="9"/>
      </w:r>
      <w:r w:rsidRPr="00CE4118">
        <w:rPr>
          <w:rFonts w:ascii="Arial" w:hAnsi="Arial" w:cs="Arial"/>
          <w:sz w:val="24"/>
          <w:szCs w:val="24"/>
          <w:lang w:val="es-MX"/>
        </w:rPr>
        <w:t xml:space="preserve">. </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 xml:space="preserve">Este fenómeno maligno se da en todos los países —grandes y pequeños, ricos y pobres— pero sus efectos son especialmente devastadores en el mundo en desarrollo. </w:t>
      </w:r>
      <w:r w:rsidRPr="00CE4118">
        <w:rPr>
          <w:rFonts w:ascii="Arial" w:hAnsi="Arial" w:cs="Arial"/>
          <w:b/>
          <w:sz w:val="24"/>
          <w:szCs w:val="24"/>
          <w:lang w:val="es-MX"/>
        </w:rPr>
        <w:t xml:space="preserve">La corrupción afecta infinitamente más a los pobres porque desvía los fondos destinados al desarrollo, socava la capacidad de los gobiernos de ofrecer servicios básicos, alimenta la desigualdad y la injusticia y desalienta la inversión </w:t>
      </w:r>
      <w:r w:rsidRPr="00CE4118">
        <w:rPr>
          <w:rFonts w:ascii="Arial" w:hAnsi="Arial" w:cs="Arial"/>
          <w:b/>
          <w:sz w:val="24"/>
          <w:szCs w:val="24"/>
          <w:lang w:val="es-MX"/>
        </w:rPr>
        <w:lastRenderedPageBreak/>
        <w:t>y las ayudas extranjeras. La corrupción es un factor clave del bajo rendimiento y un obstáculo muy importante para el alivio de la pobreza y el desarrollo</w:t>
      </w:r>
      <w:r w:rsidRPr="00CE4118">
        <w:rPr>
          <w:rStyle w:val="Refdenotaalpie"/>
          <w:rFonts w:ascii="Arial" w:hAnsi="Arial" w:cs="Arial"/>
          <w:b/>
          <w:sz w:val="24"/>
          <w:szCs w:val="24"/>
        </w:rPr>
        <w:footnoteReference w:id="10"/>
      </w:r>
      <w:r w:rsidRPr="00CE4118">
        <w:rPr>
          <w:rFonts w:ascii="Arial" w:hAnsi="Arial" w:cs="Arial"/>
          <w:b/>
          <w:sz w:val="24"/>
          <w:szCs w:val="24"/>
          <w:lang w:val="es-MX"/>
        </w:rPr>
        <w:t>.</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Cabe destacar que la corrupción y los derechos humanos son hechos tan antiguos como la humanidad misma. Los derechos humanos se han ido plasmando y reivindicando, en diversos documentos históricos, como en la Carta Magna de 1215, en Inglaterra, en la Declaración del estado federado de Virgin</w:t>
      </w:r>
      <w:r w:rsidR="004A7C6D">
        <w:rPr>
          <w:rFonts w:ascii="Arial" w:hAnsi="Arial" w:cs="Arial"/>
          <w:sz w:val="24"/>
          <w:szCs w:val="24"/>
          <w:lang w:val="es-MX"/>
        </w:rPr>
        <w:t>i</w:t>
      </w:r>
      <w:r w:rsidRPr="00CE4118">
        <w:rPr>
          <w:rFonts w:ascii="Arial" w:hAnsi="Arial" w:cs="Arial"/>
          <w:sz w:val="24"/>
          <w:szCs w:val="24"/>
          <w:lang w:val="es-MX"/>
        </w:rPr>
        <w:t xml:space="preserve">a de 1776, en la Declaración Francesa de los Derechos del Hombre y del Ciudadano de 1789, en la Declaración de Independencia de los Estados Unidos de América de 1791, entre otras. </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En su acepción contemporánea, los derechos humanos significan “(…) los derechos del individuo que se desprenden de su esencia</w:t>
      </w:r>
      <w:r>
        <w:rPr>
          <w:rFonts w:ascii="Arial" w:hAnsi="Arial" w:cs="Arial"/>
          <w:sz w:val="24"/>
          <w:szCs w:val="24"/>
          <w:lang w:val="es-MX"/>
        </w:rPr>
        <w:t xml:space="preserve"> universal abstracta, los que </w:t>
      </w:r>
      <w:r w:rsidRPr="00CE4118">
        <w:rPr>
          <w:rFonts w:ascii="Arial" w:hAnsi="Arial" w:cs="Arial"/>
          <w:sz w:val="24"/>
          <w:szCs w:val="24"/>
          <w:lang w:val="es-MX"/>
        </w:rPr>
        <w:t>son concebidos como anteriores y superiores al derecho positivo a fin de convertirse en el parámetro de su validez y limitando el poder legítimo del Estado”</w:t>
      </w:r>
      <w:r w:rsidRPr="00CE4118">
        <w:rPr>
          <w:rFonts w:ascii="Arial" w:hAnsi="Arial" w:cs="Arial"/>
          <w:sz w:val="24"/>
          <w:szCs w:val="24"/>
          <w:vertAlign w:val="superscript"/>
        </w:rPr>
        <w:footnoteReference w:id="11"/>
      </w:r>
      <w:r w:rsidRPr="00CE4118">
        <w:rPr>
          <w:rFonts w:ascii="Arial" w:hAnsi="Arial" w:cs="Arial"/>
          <w:sz w:val="24"/>
          <w:szCs w:val="24"/>
          <w:lang w:val="es-MX"/>
        </w:rPr>
        <w:t>.</w:t>
      </w:r>
    </w:p>
    <w:p w:rsidR="00CE4118" w:rsidRPr="00CE4118" w:rsidRDefault="00CE4118" w:rsidP="00CE4118">
      <w:pPr>
        <w:spacing w:line="360" w:lineRule="auto"/>
        <w:jc w:val="both"/>
        <w:rPr>
          <w:rFonts w:ascii="Arial" w:hAnsi="Arial" w:cs="Arial"/>
          <w:sz w:val="24"/>
          <w:szCs w:val="24"/>
          <w:lang w:val="es-MX"/>
        </w:rPr>
      </w:pPr>
      <w:r w:rsidRPr="00CE4118">
        <w:rPr>
          <w:rFonts w:ascii="Arial" w:hAnsi="Arial" w:cs="Arial"/>
          <w:sz w:val="24"/>
          <w:szCs w:val="24"/>
          <w:lang w:val="es-MX"/>
        </w:rPr>
        <w:t>De acuerdo con la Oficina del Alto Comisionado de Derechos Humanos de la Organización de las Naciones Unidas, “</w:t>
      </w:r>
      <w:r w:rsidRPr="00CE4118">
        <w:rPr>
          <w:rFonts w:ascii="Arial" w:hAnsi="Arial" w:cs="Arial"/>
          <w:color w:val="000000"/>
          <w:sz w:val="24"/>
          <w:szCs w:val="24"/>
          <w:lang w:val="es-MX"/>
        </w:rPr>
        <w:t>Los derechos humanos son derechos inherentes a todos los seres humanos, sin distinción alguna de nacionalidad, lugar de residencia, sexo, origen nacional o étnico, color, religión, lengua, o cualquier otra condición. Todos tenemos los mismos derechos humanos, sin discriminación alguna. Estos derechos son interrelacionados, interdependientes e indivisibles”</w:t>
      </w:r>
      <w:r w:rsidRPr="00CE4118">
        <w:rPr>
          <w:rFonts w:ascii="Arial" w:hAnsi="Arial" w:cs="Arial"/>
          <w:color w:val="000000"/>
          <w:sz w:val="24"/>
          <w:szCs w:val="24"/>
          <w:vertAlign w:val="superscript"/>
        </w:rPr>
        <w:footnoteReference w:id="12"/>
      </w:r>
      <w:r w:rsidRPr="00CE4118">
        <w:rPr>
          <w:rFonts w:ascii="Arial" w:hAnsi="Arial" w:cs="Arial"/>
          <w:color w:val="000000"/>
          <w:sz w:val="24"/>
          <w:szCs w:val="24"/>
          <w:lang w:val="es-MX"/>
        </w:rPr>
        <w:t>.</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MX"/>
        </w:rPr>
        <w:t>La Comisión Nacional de los Derechos Humanos de México señala que “</w:t>
      </w:r>
      <w:r w:rsidRPr="00CE4118">
        <w:rPr>
          <w:rFonts w:ascii="Arial" w:hAnsi="Arial" w:cs="Arial"/>
          <w:sz w:val="24"/>
          <w:szCs w:val="24"/>
          <w:lang w:val="es-ES"/>
        </w:rPr>
        <w:t xml:space="preserve">Los Derechos Humanos son el conjunto de prerrogativas sustentadas en la dignidad humana, cuya realización efectiva resulta indispensable para el desarrollo integral de la persona. Este </w:t>
      </w:r>
      <w:r w:rsidRPr="00CE4118">
        <w:rPr>
          <w:rFonts w:ascii="Arial" w:hAnsi="Arial" w:cs="Arial"/>
          <w:sz w:val="24"/>
          <w:szCs w:val="24"/>
          <w:lang w:val="es-ES"/>
        </w:rPr>
        <w:lastRenderedPageBreak/>
        <w:t>conjunto de prerrogativas se encuentra establecido dentro del orden jurídico nacional, en nuestra Constitución Política, tratados internacionales y las leyes</w:t>
      </w:r>
      <w:r w:rsidRPr="00CE4118">
        <w:rPr>
          <w:rFonts w:ascii="Arial" w:hAnsi="Arial" w:cs="Arial"/>
          <w:sz w:val="24"/>
          <w:szCs w:val="24"/>
          <w:lang w:val="es-MX"/>
        </w:rPr>
        <w:t>”</w:t>
      </w:r>
      <w:r w:rsidRPr="00CE4118">
        <w:rPr>
          <w:rFonts w:ascii="Arial" w:hAnsi="Arial" w:cs="Arial"/>
          <w:sz w:val="24"/>
          <w:szCs w:val="24"/>
          <w:vertAlign w:val="superscript"/>
        </w:rPr>
        <w:footnoteReference w:id="13"/>
      </w:r>
      <w:r w:rsidRPr="00CE4118">
        <w:rPr>
          <w:rFonts w:ascii="Arial" w:hAnsi="Arial" w:cs="Arial"/>
          <w:sz w:val="24"/>
          <w:szCs w:val="24"/>
          <w:lang w:val="es-ES"/>
        </w:rPr>
        <w:t>.</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ES"/>
        </w:rPr>
        <w:t>A partir de la reforma constitucional de 2011 en México, las personas cuentan con la protección más amplia en derechos humanos tanto de los tratados y convenciones internacionales que ratifique México</w:t>
      </w:r>
      <w:r w:rsidRPr="00CE4118">
        <w:rPr>
          <w:rFonts w:ascii="Arial" w:hAnsi="Arial" w:cs="Arial"/>
          <w:sz w:val="24"/>
          <w:szCs w:val="24"/>
          <w:lang w:val="es-MX"/>
        </w:rPr>
        <w:t>,</w:t>
      </w:r>
      <w:r w:rsidRPr="00CE4118">
        <w:rPr>
          <w:rFonts w:ascii="Arial" w:hAnsi="Arial" w:cs="Arial"/>
          <w:sz w:val="24"/>
          <w:szCs w:val="24"/>
          <w:lang w:val="es-ES"/>
        </w:rPr>
        <w:t xml:space="preserve"> como en las leyes nacionales, así como en su aplicación por parte de los jueces a nivel federal y local.</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ES"/>
        </w:rPr>
        <w:t xml:space="preserve">La promoción y defensa de los derechos humanos </w:t>
      </w:r>
      <w:r w:rsidRPr="00CE4118">
        <w:rPr>
          <w:rFonts w:ascii="Arial" w:hAnsi="Arial" w:cs="Arial"/>
          <w:sz w:val="24"/>
          <w:szCs w:val="24"/>
          <w:lang w:val="es-MX"/>
        </w:rPr>
        <w:t xml:space="preserve">a </w:t>
      </w:r>
      <w:r w:rsidRPr="00CE4118">
        <w:rPr>
          <w:rFonts w:ascii="Arial" w:hAnsi="Arial" w:cs="Arial"/>
          <w:sz w:val="24"/>
          <w:szCs w:val="24"/>
          <w:lang w:val="es-ES"/>
        </w:rPr>
        <w:t>través de las leyes y fallos judiciales es un paso importante en la consolidación de la democracia y del Estado de Derecho. Pero,</w:t>
      </w:r>
      <w:r w:rsidR="00977443">
        <w:rPr>
          <w:rFonts w:ascii="Arial" w:hAnsi="Arial" w:cs="Arial"/>
          <w:sz w:val="24"/>
          <w:szCs w:val="24"/>
          <w:lang w:val="es-ES"/>
        </w:rPr>
        <w:t xml:space="preserve"> </w:t>
      </w:r>
      <w:r w:rsidRPr="00CE4118">
        <w:rPr>
          <w:rFonts w:ascii="Arial" w:hAnsi="Arial" w:cs="Arial"/>
          <w:sz w:val="24"/>
          <w:szCs w:val="24"/>
          <w:lang w:val="es-ES"/>
        </w:rPr>
        <w:t>¿qué sucede con los derechos humanos cuando fenómenos como la corrupción y la impunidad en este ámbito son estructurales? Sin duda, estos fenómenos impactan la plena vigencia y puesta en marcha de dichos derechos.</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MX"/>
        </w:rPr>
        <w:t>L</w:t>
      </w:r>
      <w:r w:rsidRPr="00CE4118">
        <w:rPr>
          <w:rFonts w:ascii="Arial" w:hAnsi="Arial" w:cs="Arial"/>
          <w:sz w:val="24"/>
          <w:szCs w:val="24"/>
          <w:lang w:val="es-ES"/>
        </w:rPr>
        <w:t>a Resolución Transparencia y Corrupción en la Unión Europea y América Latina de la Asamblea Parlamentaria Euro-Latinoamericana (Euro-Lat) de la que es parte el Congreso Mexicano a través de la Comisión Parlamentaria Mixta México-Unión Europea y el Parlamento Latinoamericano</w:t>
      </w:r>
      <w:r w:rsidRPr="00CE4118">
        <w:rPr>
          <w:rStyle w:val="Refdenotaalpie"/>
          <w:rFonts w:ascii="Arial" w:hAnsi="Arial" w:cs="Arial"/>
          <w:sz w:val="24"/>
          <w:szCs w:val="24"/>
          <w:lang w:val="es-ES"/>
        </w:rPr>
        <w:footnoteReference w:id="14"/>
      </w:r>
      <w:r w:rsidRPr="00CE4118">
        <w:rPr>
          <w:rFonts w:ascii="Arial" w:hAnsi="Arial" w:cs="Arial"/>
          <w:sz w:val="24"/>
          <w:szCs w:val="24"/>
          <w:lang w:val="es-ES"/>
        </w:rPr>
        <w:t xml:space="preserve">, señala que “las consecuencias </w:t>
      </w:r>
      <w:r w:rsidRPr="00CE4118">
        <w:rPr>
          <w:rFonts w:ascii="Arial" w:hAnsi="Arial" w:cs="Arial"/>
          <w:sz w:val="24"/>
          <w:szCs w:val="24"/>
          <w:lang w:val="es-ES"/>
        </w:rPr>
        <w:lastRenderedPageBreak/>
        <w:t>económicas derivadas de la corrupción son nefastas, en particular, en lo que respecta al impacto sobre el empobrecimiento de la población y la calidad de los servicios públicos, así como al índice de crecimiento, la caída de las exportaciones y la fuga de inversiones, lo que se traduce en un estancamiento económico, un aumento de las desigualdades sociales y un mayor empobrecimiento”</w:t>
      </w:r>
      <w:r w:rsidRPr="00CE4118">
        <w:rPr>
          <w:rStyle w:val="Refdenotaalpie"/>
          <w:rFonts w:ascii="Arial" w:hAnsi="Arial" w:cs="Arial"/>
          <w:sz w:val="24"/>
          <w:szCs w:val="24"/>
          <w:lang w:val="es-ES"/>
        </w:rPr>
        <w:footnoteReference w:id="15"/>
      </w:r>
      <w:r w:rsidRPr="00CE4118">
        <w:rPr>
          <w:rFonts w:ascii="Arial" w:hAnsi="Arial" w:cs="Arial"/>
          <w:sz w:val="24"/>
          <w:szCs w:val="24"/>
          <w:lang w:val="es-ES"/>
        </w:rPr>
        <w:t>.</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ES"/>
        </w:rPr>
        <w:t>Además la citada Resolución menciona que:</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t xml:space="preserve">La corrupción favorece la cultura de la ilegalidad, la delincuencia y la desigualdad en la distribución de la riqueza. </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t>Considera que existe un círculo vicioso entre los altos índices de corrupción en los países que presentan un bajo índice de desarrollo humano y económico, bajos niveles de educación, falta de cultura cívica, derechos políticos limitados y una reducida o inexistente competencia política.</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t xml:space="preserve">Respalda la iniciativa del Parlamento Andino para la creación del </w:t>
      </w:r>
      <w:r w:rsidRPr="00CE4118">
        <w:rPr>
          <w:rFonts w:ascii="Arial" w:hAnsi="Arial" w:cs="Arial"/>
          <w:b/>
          <w:sz w:val="24"/>
          <w:szCs w:val="24"/>
          <w:lang w:val="es-ES"/>
        </w:rPr>
        <w:t>Observatorio Andino de Transparencia y Lucha contra la Corrupción</w:t>
      </w:r>
      <w:r w:rsidRPr="00CE4118">
        <w:rPr>
          <w:rStyle w:val="Refdenotaalpie"/>
          <w:rFonts w:ascii="Arial" w:hAnsi="Arial" w:cs="Arial"/>
          <w:b/>
          <w:sz w:val="24"/>
          <w:szCs w:val="24"/>
          <w:lang w:val="es-ES"/>
        </w:rPr>
        <w:footnoteReference w:id="16"/>
      </w:r>
      <w:r w:rsidRPr="00CE4118">
        <w:rPr>
          <w:rFonts w:ascii="Arial" w:hAnsi="Arial" w:cs="Arial"/>
          <w:sz w:val="24"/>
          <w:szCs w:val="24"/>
          <w:lang w:val="es-ES"/>
        </w:rPr>
        <w:t xml:space="preserve">. </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t>Subraya la necesidad de reforzar las campañas de comunicación y sensibilización nacionales e internacionales que incluyan la participación ciudadana, para poner de relieve el empobrecimiento causado por la corrupción</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lastRenderedPageBreak/>
        <w:t>Pide la creación de un órgano regional que investigue los casos de corrupción, emita declaraciones y promueva la formación y especialización de los recursos humanos para incrementar su eficacia</w:t>
      </w:r>
    </w:p>
    <w:p w:rsidR="00CE4118" w:rsidRPr="00CE4118" w:rsidRDefault="00CE4118" w:rsidP="00CE4118">
      <w:pPr>
        <w:pStyle w:val="Prrafodelista"/>
        <w:numPr>
          <w:ilvl w:val="0"/>
          <w:numId w:val="7"/>
        </w:numPr>
        <w:spacing w:before="0" w:after="160"/>
        <w:rPr>
          <w:rFonts w:ascii="Arial" w:hAnsi="Arial" w:cs="Arial"/>
          <w:sz w:val="24"/>
          <w:szCs w:val="24"/>
          <w:lang w:val="es-ES"/>
        </w:rPr>
      </w:pPr>
      <w:r w:rsidRPr="00CE4118">
        <w:rPr>
          <w:rFonts w:ascii="Arial" w:hAnsi="Arial" w:cs="Arial"/>
          <w:sz w:val="24"/>
          <w:szCs w:val="24"/>
          <w:lang w:val="es-ES"/>
        </w:rPr>
        <w:t>Propone la creación de un programa eficaz de protección de los denunciantes a escala birregional, teniendo en cuenta el carácter transfronterizo de la corrupción.</w:t>
      </w:r>
    </w:p>
    <w:p w:rsidR="00CE4118" w:rsidRPr="00CE4118" w:rsidRDefault="00CE4118" w:rsidP="00CE4118">
      <w:pPr>
        <w:spacing w:line="360" w:lineRule="auto"/>
        <w:jc w:val="both"/>
        <w:rPr>
          <w:rFonts w:ascii="Arial" w:hAnsi="Arial" w:cs="Arial"/>
          <w:sz w:val="24"/>
          <w:szCs w:val="24"/>
          <w:lang w:val="es-ES"/>
        </w:rPr>
      </w:pPr>
      <w:r w:rsidRPr="00CE4118">
        <w:rPr>
          <w:rFonts w:ascii="Arial" w:hAnsi="Arial" w:cs="Arial"/>
          <w:sz w:val="24"/>
          <w:szCs w:val="24"/>
          <w:lang w:val="es-ES"/>
        </w:rPr>
        <w:t xml:space="preserve">Si la corrupción daña y socava el régimen democrático, las instituciones políticas, el desempeño público, la impartición de justicia, las contrataciones públicas (licitaciones públicas en el ámbito de la salud, de obra pública, de servicios públicos), </w:t>
      </w:r>
      <w:r w:rsidRPr="00CE4118">
        <w:rPr>
          <w:rFonts w:ascii="Arial" w:hAnsi="Arial" w:cs="Arial"/>
          <w:sz w:val="24"/>
          <w:szCs w:val="24"/>
          <w:lang w:val="es-MX"/>
        </w:rPr>
        <w:t xml:space="preserve">así como </w:t>
      </w:r>
      <w:r w:rsidRPr="00CE4118">
        <w:rPr>
          <w:rFonts w:ascii="Arial" w:hAnsi="Arial" w:cs="Arial"/>
          <w:sz w:val="24"/>
          <w:szCs w:val="24"/>
          <w:lang w:val="es-ES"/>
        </w:rPr>
        <w:t>el financiamiento de los partidos políticos, las empresas estatales o de participación estatal, entonces la afectación hacia el bienestar ciudadano y social es evidente debido a un detrimento en la calidad y eficacia del sistema político, social y económico de los países.</w:t>
      </w:r>
    </w:p>
    <w:p w:rsidR="00CE4118" w:rsidRPr="00CE4118" w:rsidRDefault="00CE4118" w:rsidP="00CE4118">
      <w:pPr>
        <w:pStyle w:val="Sinespaciado"/>
        <w:spacing w:line="360" w:lineRule="auto"/>
        <w:jc w:val="both"/>
        <w:rPr>
          <w:rFonts w:ascii="Arial" w:hAnsi="Arial" w:cs="Arial"/>
          <w:sz w:val="24"/>
          <w:szCs w:val="24"/>
          <w:lang w:val="es-ES"/>
        </w:rPr>
      </w:pPr>
      <w:r w:rsidRPr="00CE4118">
        <w:rPr>
          <w:rFonts w:ascii="Arial" w:hAnsi="Arial" w:cs="Arial"/>
          <w:sz w:val="24"/>
          <w:szCs w:val="24"/>
        </w:rPr>
        <w:t xml:space="preserve">Las transgresiones a los derechos humanos se presentan en distintos ámbitos como el de la salud, la justicia, el derecho al acceso a la información, etc. Por ejemplo, </w:t>
      </w:r>
      <w:r w:rsidRPr="00CE4118">
        <w:rPr>
          <w:rFonts w:ascii="Arial" w:hAnsi="Arial" w:cs="Arial"/>
          <w:sz w:val="24"/>
          <w:szCs w:val="24"/>
          <w:lang w:val="es-ES"/>
        </w:rPr>
        <w:t>existe</w:t>
      </w:r>
      <w:r w:rsidRPr="00CE4118">
        <w:rPr>
          <w:rFonts w:ascii="Arial" w:hAnsi="Arial" w:cs="Arial"/>
          <w:sz w:val="24"/>
          <w:szCs w:val="24"/>
        </w:rPr>
        <w:t>n</w:t>
      </w:r>
      <w:r w:rsidRPr="00CE4118">
        <w:rPr>
          <w:rFonts w:ascii="Arial" w:hAnsi="Arial" w:cs="Arial"/>
          <w:sz w:val="24"/>
          <w:szCs w:val="24"/>
          <w:lang w:val="es-ES"/>
        </w:rPr>
        <w:t xml:space="preserve"> violaciones de los derechos humanos cuando</w:t>
      </w:r>
      <w:r w:rsidR="00393FBA">
        <w:rPr>
          <w:rFonts w:ascii="Arial" w:hAnsi="Arial" w:cs="Arial"/>
          <w:sz w:val="24"/>
          <w:szCs w:val="24"/>
          <w:lang w:val="es-ES"/>
        </w:rPr>
        <w:t xml:space="preserve"> </w:t>
      </w:r>
      <w:r w:rsidRPr="00CE4118">
        <w:rPr>
          <w:rFonts w:ascii="Arial" w:hAnsi="Arial" w:cs="Arial"/>
          <w:color w:val="000000"/>
          <w:sz w:val="24"/>
          <w:szCs w:val="24"/>
        </w:rPr>
        <w:t>niegan al derecho</w:t>
      </w:r>
      <w:r w:rsidR="00393FBA">
        <w:rPr>
          <w:rFonts w:ascii="Arial" w:hAnsi="Arial" w:cs="Arial"/>
          <w:color w:val="000000"/>
          <w:sz w:val="24"/>
          <w:szCs w:val="24"/>
        </w:rPr>
        <w:t xml:space="preserve"> </w:t>
      </w:r>
      <w:r w:rsidRPr="00CE4118">
        <w:rPr>
          <w:rFonts w:ascii="Arial" w:hAnsi="Arial" w:cs="Arial"/>
          <w:color w:val="000000"/>
          <w:sz w:val="24"/>
          <w:szCs w:val="24"/>
        </w:rPr>
        <w:t>habiente de un hospital público medicamentos debido a que éstos son vendidos clandestinamente</w:t>
      </w:r>
      <w:r w:rsidRPr="00CE4118">
        <w:rPr>
          <w:rFonts w:ascii="Arial" w:hAnsi="Arial" w:cs="Arial"/>
          <w:sz w:val="24"/>
          <w:szCs w:val="24"/>
          <w:lang w:val="es-ES"/>
        </w:rPr>
        <w:t xml:space="preserve">; cuando la justicia no es pronta ni expedita; cuando no existe información objetiva e imparcial en los medios de comunicación; cuando las cárceles se encuentran saturadas y no hay condiciones materiales </w:t>
      </w:r>
      <w:r w:rsidRPr="00CE4118">
        <w:rPr>
          <w:rFonts w:ascii="Arial" w:hAnsi="Arial" w:cs="Arial"/>
          <w:sz w:val="24"/>
          <w:szCs w:val="24"/>
        </w:rPr>
        <w:t>ni</w:t>
      </w:r>
      <w:r w:rsidRPr="00CE4118">
        <w:rPr>
          <w:rFonts w:ascii="Arial" w:hAnsi="Arial" w:cs="Arial"/>
          <w:sz w:val="24"/>
          <w:szCs w:val="24"/>
          <w:lang w:val="es-ES"/>
        </w:rPr>
        <w:t xml:space="preserve"> médicas para la atención y rehabilitación de las personas; cuando no existen bases de datos y transparencia en las acciones, contratos, declaraciones patrimoniales, en el proceso de toma de decisiones que realiza la Administración Pública y el Estado. </w:t>
      </w:r>
    </w:p>
    <w:p w:rsidR="00CE4118" w:rsidRPr="00CE4118" w:rsidRDefault="00CE4118" w:rsidP="00CE4118">
      <w:pPr>
        <w:pStyle w:val="Sinespaciado"/>
        <w:spacing w:line="360" w:lineRule="auto"/>
        <w:jc w:val="both"/>
        <w:rPr>
          <w:rFonts w:ascii="Arial" w:hAnsi="Arial" w:cs="Arial"/>
          <w:sz w:val="24"/>
          <w:szCs w:val="24"/>
          <w:lang w:val="es-ES"/>
        </w:rPr>
      </w:pPr>
    </w:p>
    <w:p w:rsidR="00CF4DCD" w:rsidRDefault="00CE4118" w:rsidP="00393FBA">
      <w:pPr>
        <w:pStyle w:val="Sinespaciado"/>
        <w:spacing w:line="360" w:lineRule="auto"/>
        <w:jc w:val="both"/>
        <w:rPr>
          <w:rFonts w:ascii="Arial" w:hAnsi="Arial" w:cs="Arial"/>
          <w:sz w:val="24"/>
          <w:szCs w:val="24"/>
          <w:lang w:val="es-ES"/>
        </w:rPr>
      </w:pPr>
      <w:r w:rsidRPr="00CE4118">
        <w:rPr>
          <w:rFonts w:ascii="Arial" w:hAnsi="Arial" w:cs="Arial"/>
          <w:sz w:val="24"/>
          <w:szCs w:val="24"/>
          <w:lang w:val="es-ES"/>
        </w:rPr>
        <w:t>En esta lucha frente a la corrupción, las Asambleas parlamentarias nacionales, regionales y globales desempeñan un papel de primer orden</w:t>
      </w:r>
      <w:r w:rsidRPr="00CE4118">
        <w:rPr>
          <w:rFonts w:ascii="Arial" w:hAnsi="Arial" w:cs="Arial"/>
          <w:sz w:val="24"/>
          <w:szCs w:val="24"/>
        </w:rPr>
        <w:t>,</w:t>
      </w:r>
      <w:r w:rsidRPr="00CE4118">
        <w:rPr>
          <w:rFonts w:ascii="Arial" w:hAnsi="Arial" w:cs="Arial"/>
          <w:sz w:val="24"/>
          <w:szCs w:val="24"/>
          <w:lang w:val="es-ES"/>
        </w:rPr>
        <w:t xml:space="preserve"> ya que es en ellas en donde se debate y se legisla en favor del interés público. Se trata de que exista una </w:t>
      </w:r>
      <w:r w:rsidRPr="00CE4118">
        <w:rPr>
          <w:rFonts w:ascii="Arial" w:hAnsi="Arial" w:cs="Arial"/>
          <w:sz w:val="24"/>
          <w:szCs w:val="24"/>
        </w:rPr>
        <w:t>real</w:t>
      </w:r>
      <w:r w:rsidRPr="00CE4118">
        <w:rPr>
          <w:rFonts w:ascii="Arial" w:hAnsi="Arial" w:cs="Arial"/>
          <w:sz w:val="24"/>
          <w:szCs w:val="24"/>
          <w:lang w:val="es-ES"/>
        </w:rPr>
        <w:t xml:space="preserve"> división de poderes a través de la función de control del Congreso o Parlamento frente al Ejecutivo, comenzando por el Presidente de la República o Primer Ministro según sea el ca</w:t>
      </w:r>
      <w:r>
        <w:rPr>
          <w:rFonts w:ascii="Arial" w:hAnsi="Arial" w:cs="Arial"/>
          <w:sz w:val="24"/>
          <w:szCs w:val="24"/>
          <w:lang w:val="es-ES"/>
        </w:rPr>
        <w:t>so</w:t>
      </w:r>
      <w:r w:rsidR="004A7C6D">
        <w:rPr>
          <w:rFonts w:ascii="Arial" w:hAnsi="Arial" w:cs="Arial"/>
          <w:sz w:val="24"/>
          <w:szCs w:val="24"/>
          <w:lang w:val="es-ES"/>
        </w:rPr>
        <w:t xml:space="preserve"> porque ahí reside el vértice o cúspide del poder</w:t>
      </w:r>
      <w:r>
        <w:rPr>
          <w:rFonts w:ascii="Arial" w:hAnsi="Arial" w:cs="Arial"/>
          <w:sz w:val="24"/>
          <w:szCs w:val="24"/>
          <w:lang w:val="es-ES"/>
        </w:rPr>
        <w:t>.</w:t>
      </w:r>
    </w:p>
    <w:p w:rsidR="00393FBA" w:rsidRPr="00393FBA" w:rsidRDefault="00393FBA" w:rsidP="00393FBA">
      <w:pPr>
        <w:pStyle w:val="Sinespaciado"/>
        <w:spacing w:line="360" w:lineRule="auto"/>
        <w:jc w:val="both"/>
        <w:rPr>
          <w:rFonts w:ascii="Arial" w:hAnsi="Arial" w:cs="Arial"/>
          <w:sz w:val="24"/>
          <w:szCs w:val="24"/>
          <w:lang w:val="es-ES"/>
        </w:rPr>
      </w:pPr>
    </w:p>
    <w:p w:rsidR="00393FBA" w:rsidRDefault="008219F5" w:rsidP="008219F5">
      <w:pPr>
        <w:spacing w:line="360" w:lineRule="auto"/>
        <w:jc w:val="both"/>
        <w:rPr>
          <w:rFonts w:ascii="Arial" w:hAnsi="Arial" w:cs="Arial"/>
          <w:sz w:val="24"/>
          <w:szCs w:val="24"/>
          <w:lang w:val="es-MX"/>
        </w:rPr>
      </w:pPr>
      <w:r>
        <w:rPr>
          <w:rFonts w:ascii="Arial" w:hAnsi="Arial" w:cs="Arial"/>
          <w:sz w:val="24"/>
          <w:szCs w:val="24"/>
          <w:lang w:val="es-MX"/>
        </w:rPr>
        <w:t>Hay que decirlo, la desigualdad, la pobreza y la corrupción no surgen de las fuerzas abstractas del mercado, nacen de la manera en la que se distribuye el poder político en una sociedad. El que tiene el poder político –en el caso mexicano, el Presidente de la República- confecciona el orden jurídico en su beneficio para perpetuarse en el poder y mantener el status quo de privilegios a favor de algunos. La política configura los mercados y determina las reglas del juego de todos los subsistemas sociales y económicos. ¿Cómo logran unos cuantos poderosos determinar a la política y al mercado?</w:t>
      </w:r>
      <w:r w:rsidR="00393FBA">
        <w:rPr>
          <w:rFonts w:ascii="Arial" w:hAnsi="Arial" w:cs="Arial"/>
          <w:sz w:val="24"/>
          <w:szCs w:val="24"/>
          <w:lang w:val="es-MX"/>
        </w:rPr>
        <w:t xml:space="preserve"> </w:t>
      </w:r>
      <w:r>
        <w:rPr>
          <w:rFonts w:ascii="Arial" w:hAnsi="Arial" w:cs="Arial"/>
          <w:sz w:val="24"/>
          <w:szCs w:val="24"/>
          <w:lang w:val="es-MX"/>
        </w:rPr>
        <w:t xml:space="preserve">Lo logran manipulando y poniendo a su servicio el sistema electoral y político de los respectivos países así como a las instituciones supranacionales que se destacan por su ausencia de democracia interna. </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En países como México, en donde las desigualdades son enormes, la manipulación a favor de los poderosos del sistema político, se produce por las vías anteriormente citadas y, además, a través de: la compra y/o coacción del voto; el uso clientelar de los programas públicos –es decir, la manipulación de la pobreza con fines electorales-; la integración de los órganos electorales y futuros órganos anticorrupción de acuerdo a los intereses de la oligarquía; el desvío de los recursos públicos de los presupuestos con fines electorales, aprovechando los débiles mecanismos de fiscalización estatal; el mantenimiento, al margen del control jurídico del Estado y de la rendición de cuentas, de los poderes fácticos; la inhibición de los mecanismos de democracia participativa y deliberativa a favor de los ciudadanos; e impidiendo, que los derechos económicos, sociales, culturales, y ambientales, sean exigibles al Estado para ayudar a remediar las condiciones de pobreza</w:t>
      </w:r>
      <w:r>
        <w:rPr>
          <w:rStyle w:val="Refdenotaalpie"/>
          <w:rFonts w:ascii="Arial" w:hAnsi="Arial" w:cs="Arial"/>
          <w:sz w:val="24"/>
          <w:szCs w:val="24"/>
          <w:lang w:val="es-MX"/>
        </w:rPr>
        <w:footnoteReference w:id="17"/>
      </w:r>
      <w:r>
        <w:rPr>
          <w:rFonts w:ascii="Arial" w:hAnsi="Arial" w:cs="Arial"/>
          <w:sz w:val="24"/>
          <w:szCs w:val="24"/>
          <w:lang w:val="es-MX"/>
        </w:rPr>
        <w:t>.</w:t>
      </w:r>
    </w:p>
    <w:p w:rsidR="00393FBA" w:rsidRDefault="00393FBA" w:rsidP="008219F5">
      <w:pPr>
        <w:spacing w:line="360" w:lineRule="auto"/>
        <w:jc w:val="both"/>
        <w:rPr>
          <w:rFonts w:ascii="Arial" w:hAnsi="Arial" w:cs="Arial"/>
          <w:sz w:val="24"/>
          <w:szCs w:val="24"/>
          <w:lang w:val="es-MX"/>
        </w:rPr>
      </w:pPr>
      <w:r>
        <w:rPr>
          <w:rFonts w:ascii="Arial" w:hAnsi="Arial" w:cs="Arial"/>
          <w:sz w:val="24"/>
          <w:szCs w:val="24"/>
          <w:lang w:val="es-MX"/>
        </w:rPr>
        <w:t xml:space="preserve">Existe una conciencia común de cómo en América Latina y en el mundo entero a raíz de la implantación del neoliberalismo en la década de los ochenta del siglo pasado, el patrimonio público viene cambiando de dominio, es decir, se transfieren recursos de lo público a lo privado, por lo que cuando se habla de corrupción, se está haciendo referencia a un discurso que funciona como estrategia globalizada para el control del </w:t>
      </w:r>
      <w:r>
        <w:rPr>
          <w:rFonts w:ascii="Arial" w:hAnsi="Arial" w:cs="Arial"/>
          <w:sz w:val="24"/>
          <w:szCs w:val="24"/>
          <w:lang w:val="es-MX"/>
        </w:rPr>
        <w:lastRenderedPageBreak/>
        <w:t>Estado, la sociedad y la economía, con el fin de extraer beneficios específicos a favor de élites privadas e</w:t>
      </w:r>
      <w:r w:rsidR="00977443">
        <w:rPr>
          <w:rFonts w:ascii="Arial" w:hAnsi="Arial" w:cs="Arial"/>
          <w:sz w:val="24"/>
          <w:szCs w:val="24"/>
          <w:lang w:val="es-MX"/>
        </w:rPr>
        <w:t>n detrimento del interés general. Lo anterior se realiza a través de la captura del Estado por esos intereses y por medio de la corrupción</w:t>
      </w:r>
      <w:r w:rsidR="00977443">
        <w:rPr>
          <w:rStyle w:val="Refdenotaalpie"/>
          <w:rFonts w:ascii="Arial" w:hAnsi="Arial" w:cs="Arial"/>
          <w:sz w:val="24"/>
          <w:szCs w:val="24"/>
          <w:lang w:val="es-MX"/>
        </w:rPr>
        <w:footnoteReference w:id="18"/>
      </w:r>
      <w:r w:rsidR="00977443">
        <w:rPr>
          <w:rFonts w:ascii="Arial" w:hAnsi="Arial" w:cs="Arial"/>
          <w:sz w:val="24"/>
          <w:szCs w:val="24"/>
          <w:lang w:val="es-MX"/>
        </w:rPr>
        <w:t>.</w:t>
      </w:r>
    </w:p>
    <w:p w:rsidR="00977443" w:rsidRDefault="00977443" w:rsidP="008219F5">
      <w:pPr>
        <w:spacing w:line="360" w:lineRule="auto"/>
        <w:jc w:val="both"/>
        <w:rPr>
          <w:rFonts w:ascii="Arial" w:hAnsi="Arial" w:cs="Arial"/>
          <w:sz w:val="24"/>
          <w:szCs w:val="24"/>
          <w:lang w:val="es-MX"/>
        </w:rPr>
      </w:pPr>
      <w:r>
        <w:rPr>
          <w:rFonts w:ascii="Arial" w:hAnsi="Arial" w:cs="Arial"/>
          <w:sz w:val="24"/>
          <w:szCs w:val="24"/>
          <w:lang w:val="es-MX"/>
        </w:rPr>
        <w:t>En materia de corrupción existen situaciones de alto riesgo. Por ejemplo, en países como México, ricos en recursos naturales</w:t>
      </w:r>
      <w:r w:rsidR="001E0DC9">
        <w:rPr>
          <w:rFonts w:ascii="Arial" w:hAnsi="Arial" w:cs="Arial"/>
          <w:sz w:val="24"/>
          <w:szCs w:val="24"/>
          <w:lang w:val="es-MX"/>
        </w:rPr>
        <w:t>, pero</w:t>
      </w:r>
      <w:r>
        <w:rPr>
          <w:rFonts w:ascii="Arial" w:hAnsi="Arial" w:cs="Arial"/>
          <w:sz w:val="24"/>
          <w:szCs w:val="24"/>
          <w:lang w:val="es-MX"/>
        </w:rPr>
        <w:t xml:space="preserve"> que carecen de instituciones democráticas fuertes, los funcionarios públicos corruptos tienen oportunidades para robar grandes</w:t>
      </w:r>
      <w:r w:rsidR="001E0DC9">
        <w:rPr>
          <w:rFonts w:ascii="Arial" w:hAnsi="Arial" w:cs="Arial"/>
          <w:sz w:val="24"/>
          <w:szCs w:val="24"/>
          <w:lang w:val="es-MX"/>
        </w:rPr>
        <w:t xml:space="preserve"> y significativas</w:t>
      </w:r>
      <w:r>
        <w:rPr>
          <w:rFonts w:ascii="Arial" w:hAnsi="Arial" w:cs="Arial"/>
          <w:sz w:val="24"/>
          <w:szCs w:val="24"/>
          <w:lang w:val="es-MX"/>
        </w:rPr>
        <w:t xml:space="preserve"> canti</w:t>
      </w:r>
      <w:r w:rsidR="001E0DC9">
        <w:rPr>
          <w:rFonts w:ascii="Arial" w:hAnsi="Arial" w:cs="Arial"/>
          <w:sz w:val="24"/>
          <w:szCs w:val="24"/>
          <w:lang w:val="es-MX"/>
        </w:rPr>
        <w:t>dades</w:t>
      </w:r>
      <w:r>
        <w:rPr>
          <w:rFonts w:ascii="Arial" w:hAnsi="Arial" w:cs="Arial"/>
          <w:sz w:val="24"/>
          <w:szCs w:val="24"/>
          <w:lang w:val="es-MX"/>
        </w:rPr>
        <w:t xml:space="preserve"> de dinero y pued</w:t>
      </w:r>
      <w:r w:rsidR="001E0DC9">
        <w:rPr>
          <w:rFonts w:ascii="Arial" w:hAnsi="Arial" w:cs="Arial"/>
          <w:sz w:val="24"/>
          <w:szCs w:val="24"/>
          <w:lang w:val="es-MX"/>
        </w:rPr>
        <w:t xml:space="preserve">en hacerlo con la complicidad de las corporaciones. Lo mismo ocurre con los grandes proyectos de </w:t>
      </w:r>
      <w:r w:rsidR="00DB3C1C">
        <w:rPr>
          <w:rFonts w:ascii="Arial" w:hAnsi="Arial" w:cs="Arial"/>
          <w:sz w:val="24"/>
          <w:szCs w:val="24"/>
          <w:lang w:val="es-MX"/>
        </w:rPr>
        <w:t>infraestructura que permiten a</w:t>
      </w:r>
      <w:r w:rsidR="001E0DC9">
        <w:rPr>
          <w:rFonts w:ascii="Arial" w:hAnsi="Arial" w:cs="Arial"/>
          <w:sz w:val="24"/>
          <w:szCs w:val="24"/>
          <w:lang w:val="es-MX"/>
        </w:rPr>
        <w:t xml:space="preserve"> los funcionarios públicos entrar en contacto estrecho con las corporaciones</w:t>
      </w:r>
      <w:r w:rsidR="00DB3C1C">
        <w:rPr>
          <w:rFonts w:ascii="Arial" w:hAnsi="Arial" w:cs="Arial"/>
          <w:sz w:val="24"/>
          <w:szCs w:val="24"/>
          <w:lang w:val="es-MX"/>
        </w:rPr>
        <w:t xml:space="preserve"> para realizar actos de corrupción a cambio de concesiones, contratos, permisos y autorizaciones</w:t>
      </w:r>
      <w:r w:rsidR="001E0DC9">
        <w:rPr>
          <w:rStyle w:val="Refdenotaalpie"/>
          <w:rFonts w:ascii="Arial" w:hAnsi="Arial" w:cs="Arial"/>
          <w:sz w:val="24"/>
          <w:szCs w:val="24"/>
          <w:lang w:val="es-MX"/>
        </w:rPr>
        <w:footnoteReference w:id="19"/>
      </w:r>
      <w:r w:rsidR="001E0DC9">
        <w:rPr>
          <w:rFonts w:ascii="Arial" w:hAnsi="Arial" w:cs="Arial"/>
          <w:sz w:val="24"/>
          <w:szCs w:val="24"/>
          <w:lang w:val="es-MX"/>
        </w:rPr>
        <w:t>.</w:t>
      </w:r>
    </w:p>
    <w:p w:rsidR="001E0DC9" w:rsidRDefault="00372F65" w:rsidP="008219F5">
      <w:pPr>
        <w:spacing w:line="360" w:lineRule="auto"/>
        <w:jc w:val="both"/>
        <w:rPr>
          <w:rFonts w:ascii="Arial" w:hAnsi="Arial" w:cs="Arial"/>
          <w:sz w:val="24"/>
          <w:szCs w:val="24"/>
          <w:lang w:val="es-MX"/>
        </w:rPr>
      </w:pPr>
      <w:r>
        <w:rPr>
          <w:rFonts w:ascii="Arial" w:hAnsi="Arial" w:cs="Arial"/>
          <w:sz w:val="24"/>
          <w:szCs w:val="24"/>
          <w:lang w:val="es-MX"/>
        </w:rPr>
        <w:t>U</w:t>
      </w:r>
      <w:r w:rsidR="001E0DC9">
        <w:rPr>
          <w:rFonts w:ascii="Arial" w:hAnsi="Arial" w:cs="Arial"/>
          <w:sz w:val="24"/>
          <w:szCs w:val="24"/>
          <w:lang w:val="es-MX"/>
        </w:rPr>
        <w:t>n interesante estudio elaborado por The Corner House señala que el fenómeno de la corrupción más importante de nuestra época surge de los procesos de privatización, desregulación y reforma del servicio social, impulsados por las mismas instituciones financieras internacionales y los gobiernos del primer mundo. Por ejemplo, se concluye que las empresas del primer mundo pagan sobornos del orden de los ochenta mil millones de dólares al año, aproximadamente la cifra que la Organización de las Naciones Unidas considera necesaria para erradicar la pobreza en el mundo</w:t>
      </w:r>
      <w:r>
        <w:rPr>
          <w:rStyle w:val="Refdenotaalpie"/>
          <w:rFonts w:ascii="Arial" w:hAnsi="Arial" w:cs="Arial"/>
          <w:sz w:val="24"/>
          <w:szCs w:val="24"/>
          <w:lang w:val="es-MX"/>
        </w:rPr>
        <w:footnoteReference w:id="20"/>
      </w:r>
      <w:r>
        <w:rPr>
          <w:rFonts w:ascii="Arial" w:hAnsi="Arial" w:cs="Arial"/>
          <w:sz w:val="24"/>
          <w:szCs w:val="24"/>
          <w:lang w:val="es-MX"/>
        </w:rPr>
        <w:t>.</w:t>
      </w:r>
    </w:p>
    <w:p w:rsidR="00372F65" w:rsidRDefault="00372F65" w:rsidP="008219F5">
      <w:pPr>
        <w:spacing w:line="360" w:lineRule="auto"/>
        <w:jc w:val="both"/>
        <w:rPr>
          <w:rFonts w:ascii="Arial" w:hAnsi="Arial" w:cs="Arial"/>
          <w:sz w:val="24"/>
          <w:szCs w:val="24"/>
          <w:lang w:val="es-MX"/>
        </w:rPr>
      </w:pPr>
      <w:r>
        <w:rPr>
          <w:rFonts w:ascii="Arial" w:hAnsi="Arial" w:cs="Arial"/>
          <w:sz w:val="24"/>
          <w:szCs w:val="24"/>
          <w:lang w:val="es-MX"/>
        </w:rPr>
        <w:t xml:space="preserve">En el Informe de la Comisión al Consejo y al Parlamento Europeo denominado Informe sobre la lucha contra la corrupción en la UE, que ya hemos citado anteriormente, se precisa que la responsabilidad en la lucha contra la corrupción es fundamentalmente de las autoridades electas más importantes de cada Estado. La corrupción según este </w:t>
      </w:r>
      <w:r>
        <w:rPr>
          <w:rFonts w:ascii="Arial" w:hAnsi="Arial" w:cs="Arial"/>
          <w:sz w:val="24"/>
          <w:szCs w:val="24"/>
          <w:lang w:val="es-MX"/>
        </w:rPr>
        <w:lastRenderedPageBreak/>
        <w:t>Informe se presenta en ámbitos de riesgo muy claros que queremos ejemplificar con casos de la realidad mexicana. Así, el mencionado Informe dice:</w:t>
      </w:r>
    </w:p>
    <w:p w:rsidR="00372F65" w:rsidRDefault="00372F65" w:rsidP="00372F65">
      <w:pPr>
        <w:pStyle w:val="Prrafodelista"/>
        <w:numPr>
          <w:ilvl w:val="0"/>
          <w:numId w:val="8"/>
        </w:numPr>
        <w:rPr>
          <w:rFonts w:ascii="Arial" w:hAnsi="Arial" w:cs="Arial"/>
          <w:sz w:val="24"/>
          <w:szCs w:val="24"/>
          <w:lang w:val="es-MX"/>
        </w:rPr>
      </w:pPr>
      <w:r>
        <w:rPr>
          <w:rFonts w:ascii="Arial" w:hAnsi="Arial" w:cs="Arial"/>
          <w:sz w:val="24"/>
          <w:szCs w:val="24"/>
          <w:lang w:val="es-MX"/>
        </w:rPr>
        <w:t>La corrupción surge de un sistema de financiamien</w:t>
      </w:r>
      <w:r w:rsidR="004A7C6D">
        <w:rPr>
          <w:rFonts w:ascii="Arial" w:hAnsi="Arial" w:cs="Arial"/>
          <w:sz w:val="24"/>
          <w:szCs w:val="24"/>
          <w:lang w:val="es-MX"/>
        </w:rPr>
        <w:t>to y fiscalización inadecuado para</w:t>
      </w:r>
      <w:r>
        <w:rPr>
          <w:rFonts w:ascii="Arial" w:hAnsi="Arial" w:cs="Arial"/>
          <w:sz w:val="24"/>
          <w:szCs w:val="24"/>
          <w:lang w:val="es-MX"/>
        </w:rPr>
        <w:t xml:space="preserve"> los partidos pol</w:t>
      </w:r>
      <w:r w:rsidR="006C215A">
        <w:rPr>
          <w:rFonts w:ascii="Arial" w:hAnsi="Arial" w:cs="Arial"/>
          <w:sz w:val="24"/>
          <w:szCs w:val="24"/>
          <w:lang w:val="es-MX"/>
        </w:rPr>
        <w:t>íticos. En México, hemos tenido</w:t>
      </w:r>
      <w:r>
        <w:rPr>
          <w:rFonts w:ascii="Arial" w:hAnsi="Arial" w:cs="Arial"/>
          <w:sz w:val="24"/>
          <w:szCs w:val="24"/>
          <w:lang w:val="es-MX"/>
        </w:rPr>
        <w:t xml:space="preserve"> los conocidos casos de “Pemexgate” y “Amigos de Fox” y, otros que están pendientes de resoluciones definitivas de parte del Tribunal Electoral del Poder Judicial de la Fed</w:t>
      </w:r>
      <w:r w:rsidR="006C215A">
        <w:rPr>
          <w:rFonts w:ascii="Arial" w:hAnsi="Arial" w:cs="Arial"/>
          <w:sz w:val="24"/>
          <w:szCs w:val="24"/>
          <w:lang w:val="es-MX"/>
        </w:rPr>
        <w:t>eración como el</w:t>
      </w:r>
      <w:r>
        <w:rPr>
          <w:rFonts w:ascii="Arial" w:hAnsi="Arial" w:cs="Arial"/>
          <w:sz w:val="24"/>
          <w:szCs w:val="24"/>
          <w:lang w:val="es-MX"/>
        </w:rPr>
        <w:t xml:space="preserve"> “Monexgate”.</w:t>
      </w:r>
    </w:p>
    <w:p w:rsidR="006C215A" w:rsidRDefault="006C215A" w:rsidP="00372F65">
      <w:pPr>
        <w:pStyle w:val="Prrafodelista"/>
        <w:numPr>
          <w:ilvl w:val="0"/>
          <w:numId w:val="8"/>
        </w:numPr>
        <w:rPr>
          <w:rFonts w:ascii="Arial" w:hAnsi="Arial" w:cs="Arial"/>
          <w:sz w:val="24"/>
          <w:szCs w:val="24"/>
          <w:lang w:val="es-MX"/>
        </w:rPr>
      </w:pPr>
      <w:r>
        <w:rPr>
          <w:rFonts w:ascii="Arial" w:hAnsi="Arial" w:cs="Arial"/>
          <w:sz w:val="24"/>
          <w:szCs w:val="24"/>
          <w:lang w:val="es-MX"/>
        </w:rPr>
        <w:t xml:space="preserve">Los conflictos de interés y declaraciones patrimoniales que no descansan en autoridades independientes capaces de verificar y </w:t>
      </w:r>
      <w:r w:rsidR="004A7C6D">
        <w:rPr>
          <w:rFonts w:ascii="Arial" w:hAnsi="Arial" w:cs="Arial"/>
          <w:sz w:val="24"/>
          <w:szCs w:val="24"/>
          <w:lang w:val="es-MX"/>
        </w:rPr>
        <w:t>controlar su legalidad</w:t>
      </w:r>
      <w:r>
        <w:rPr>
          <w:rFonts w:ascii="Arial" w:hAnsi="Arial" w:cs="Arial"/>
          <w:sz w:val="24"/>
          <w:szCs w:val="24"/>
          <w:lang w:val="es-MX"/>
        </w:rPr>
        <w:t>. En México, los conflictos de interés no están bien regulados y las declaraciones patrimoniales de los servidores públicos no han dado lugar a responsabilidades de altos funcionarios públicos. Eso quiere decir, que en este punto</w:t>
      </w:r>
      <w:r w:rsidR="00D5193F">
        <w:rPr>
          <w:rFonts w:ascii="Arial" w:hAnsi="Arial" w:cs="Arial"/>
          <w:sz w:val="24"/>
          <w:szCs w:val="24"/>
          <w:lang w:val="es-MX"/>
        </w:rPr>
        <w:t>,</w:t>
      </w:r>
      <w:r>
        <w:rPr>
          <w:rFonts w:ascii="Arial" w:hAnsi="Arial" w:cs="Arial"/>
          <w:sz w:val="24"/>
          <w:szCs w:val="24"/>
          <w:lang w:val="es-MX"/>
        </w:rPr>
        <w:t xml:space="preserve"> como en otros, nuestro sistema fracasa porque no contamos con autoridades independientes capaces de verificar y sancionar las transgresiones.</w:t>
      </w:r>
    </w:p>
    <w:p w:rsidR="006C215A" w:rsidRDefault="006C215A" w:rsidP="00372F65">
      <w:pPr>
        <w:pStyle w:val="Prrafodelista"/>
        <w:numPr>
          <w:ilvl w:val="0"/>
          <w:numId w:val="8"/>
        </w:numPr>
        <w:rPr>
          <w:rFonts w:ascii="Arial" w:hAnsi="Arial" w:cs="Arial"/>
          <w:sz w:val="24"/>
          <w:szCs w:val="24"/>
          <w:lang w:val="es-MX"/>
        </w:rPr>
      </w:pPr>
      <w:r>
        <w:rPr>
          <w:rFonts w:ascii="Arial" w:hAnsi="Arial" w:cs="Arial"/>
          <w:sz w:val="24"/>
          <w:szCs w:val="24"/>
          <w:lang w:val="es-MX"/>
        </w:rPr>
        <w:t>En materia penal, el equilibrio entre la corrupción activa y pasiva es desigual, es decir, se sanciona con mayor fuerza al servidor público pero no en la misma medida al particular que lo soborna. En nuestro país, no existen en la realidad responsabilidades penales relevantes</w:t>
      </w:r>
      <w:r w:rsidR="00D5193F">
        <w:rPr>
          <w:rFonts w:ascii="Arial" w:hAnsi="Arial" w:cs="Arial"/>
          <w:sz w:val="24"/>
          <w:szCs w:val="24"/>
          <w:lang w:val="es-MX"/>
        </w:rPr>
        <w:t xml:space="preserve"> –en contra de servidores públicos de alto nivel-</w:t>
      </w:r>
      <w:r>
        <w:rPr>
          <w:rFonts w:ascii="Arial" w:hAnsi="Arial" w:cs="Arial"/>
          <w:sz w:val="24"/>
          <w:szCs w:val="24"/>
          <w:lang w:val="es-MX"/>
        </w:rPr>
        <w:t xml:space="preserve"> por soborno, cohecho, enriquecimiento ilícito, entre otros delitos relacionados y, como indica el Informe de la UE, existe un tratamiento desigual entre corrupción activa y pasiva.</w:t>
      </w:r>
    </w:p>
    <w:p w:rsidR="006C215A" w:rsidRDefault="006C215A" w:rsidP="00372F65">
      <w:pPr>
        <w:pStyle w:val="Prrafodelista"/>
        <w:numPr>
          <w:ilvl w:val="0"/>
          <w:numId w:val="8"/>
        </w:numPr>
        <w:rPr>
          <w:rFonts w:ascii="Arial" w:hAnsi="Arial" w:cs="Arial"/>
          <w:sz w:val="24"/>
          <w:szCs w:val="24"/>
          <w:lang w:val="es-MX"/>
        </w:rPr>
      </w:pPr>
      <w:r>
        <w:rPr>
          <w:rFonts w:ascii="Arial" w:hAnsi="Arial" w:cs="Arial"/>
          <w:sz w:val="24"/>
          <w:szCs w:val="24"/>
          <w:lang w:val="es-MX"/>
        </w:rPr>
        <w:t>Los organismos de lucha contra la corrupción deben ser independientes y eficaces. En México ninguno</w:t>
      </w:r>
      <w:r w:rsidR="00D5193F">
        <w:rPr>
          <w:rFonts w:ascii="Arial" w:hAnsi="Arial" w:cs="Arial"/>
          <w:sz w:val="24"/>
          <w:szCs w:val="24"/>
          <w:lang w:val="es-MX"/>
        </w:rPr>
        <w:t xml:space="preserve"> de ellos lo es. Por ejemplo, </w:t>
      </w:r>
      <w:r>
        <w:rPr>
          <w:rFonts w:ascii="Arial" w:hAnsi="Arial" w:cs="Arial"/>
          <w:sz w:val="24"/>
          <w:szCs w:val="24"/>
          <w:lang w:val="es-MX"/>
        </w:rPr>
        <w:t>la Auditoría Superior de la Federación que depende de la Cámara de Diputados</w:t>
      </w:r>
      <w:r w:rsidR="00D5193F">
        <w:rPr>
          <w:rFonts w:ascii="Arial" w:hAnsi="Arial" w:cs="Arial"/>
          <w:sz w:val="24"/>
          <w:szCs w:val="24"/>
          <w:lang w:val="es-MX"/>
        </w:rPr>
        <w:t>,</w:t>
      </w:r>
      <w:r>
        <w:rPr>
          <w:rFonts w:ascii="Arial" w:hAnsi="Arial" w:cs="Arial"/>
          <w:sz w:val="24"/>
          <w:szCs w:val="24"/>
          <w:lang w:val="es-MX"/>
        </w:rPr>
        <w:t xml:space="preserve"> carece de las facultades y del presupuesto para realizar debidamente su tarea.</w:t>
      </w:r>
    </w:p>
    <w:p w:rsidR="00D5193F" w:rsidRDefault="00D5193F" w:rsidP="00372F65">
      <w:pPr>
        <w:pStyle w:val="Prrafodelista"/>
        <w:numPr>
          <w:ilvl w:val="0"/>
          <w:numId w:val="8"/>
        </w:numPr>
        <w:rPr>
          <w:rFonts w:ascii="Arial" w:hAnsi="Arial" w:cs="Arial"/>
          <w:sz w:val="24"/>
          <w:szCs w:val="24"/>
          <w:lang w:val="es-MX"/>
        </w:rPr>
      </w:pPr>
      <w:r>
        <w:rPr>
          <w:rFonts w:ascii="Arial" w:hAnsi="Arial" w:cs="Arial"/>
          <w:sz w:val="24"/>
          <w:szCs w:val="24"/>
          <w:lang w:val="es-MX"/>
        </w:rPr>
        <w:t>Los servicios policiales, de la fiscalía y judiciales deben ser de carrera e independientes. Como sabemos en México no contamos en los hechos con un servicio civil de carrera fortalecido. Los nombramientos de los funcionarios del sector energético, por poner un ejemplo, carecen del perfil adecuado y evidentemente no son de carrera. Se trata de nombramientos políticos.</w:t>
      </w:r>
    </w:p>
    <w:p w:rsidR="00D5193F" w:rsidRDefault="00D5193F" w:rsidP="00372F65">
      <w:pPr>
        <w:pStyle w:val="Prrafodelista"/>
        <w:numPr>
          <w:ilvl w:val="0"/>
          <w:numId w:val="8"/>
        </w:numPr>
        <w:rPr>
          <w:rFonts w:ascii="Arial" w:hAnsi="Arial" w:cs="Arial"/>
          <w:sz w:val="24"/>
          <w:szCs w:val="24"/>
          <w:lang w:val="es-MX"/>
        </w:rPr>
      </w:pPr>
      <w:r>
        <w:rPr>
          <w:rFonts w:ascii="Arial" w:hAnsi="Arial" w:cs="Arial"/>
          <w:sz w:val="24"/>
          <w:szCs w:val="24"/>
          <w:lang w:val="es-MX"/>
        </w:rPr>
        <w:lastRenderedPageBreak/>
        <w:t>Para el Informe de la UE los sectores de mayor riesgo tienen que ver con la privatización de las empresas públicas, las compras gubernamentales, los cambios de uso de suelo, la opacidad del sector financiero, los sobornos en el extranjero, la persecución a los periodistas que denuncian la corrupción. Todos las anteriores variables las encontramos en México y, por eso es imperioso, que una Comisión de la Verdad independiente y ciudadana investigue las áreas de riesgo más preocupantes. En México se han privatizado empresas públicas desde el sexenio de Salinas de Gortari para beneficiar a unos cuantos, tal como Stiglitz lo ha señalado; en las compras gubernamentales, en muchas ocasiones autoridades de la Secretaría de Comunicaciones, del ISSSTE o del IMSS han sido señaladas por actos de corrupción. El desarrollo urbano de las ciudades se ha realizado en un profundo caos</w:t>
      </w:r>
      <w:r w:rsidR="00DB3C1C">
        <w:rPr>
          <w:rFonts w:ascii="Arial" w:hAnsi="Arial" w:cs="Arial"/>
          <w:sz w:val="24"/>
          <w:szCs w:val="24"/>
          <w:lang w:val="es-MX"/>
        </w:rPr>
        <w:t>, con afectaciones al medio ambiente y a la salud de las personas. El sector financiero nacional es uno de los menos transparentes del país y, no han faltado grandes escándalos de corrupción en esa área. En cuanto a la</w:t>
      </w:r>
      <w:r w:rsidR="00171F94">
        <w:rPr>
          <w:rFonts w:ascii="Arial" w:hAnsi="Arial" w:cs="Arial"/>
          <w:sz w:val="24"/>
          <w:szCs w:val="24"/>
          <w:lang w:val="es-MX"/>
        </w:rPr>
        <w:t>s limitacio</w:t>
      </w:r>
      <w:r w:rsidR="00DB3C1C">
        <w:rPr>
          <w:rFonts w:ascii="Arial" w:hAnsi="Arial" w:cs="Arial"/>
          <w:sz w:val="24"/>
          <w:szCs w:val="24"/>
          <w:lang w:val="es-MX"/>
        </w:rPr>
        <w:t>n</w:t>
      </w:r>
      <w:r w:rsidR="00171F94">
        <w:rPr>
          <w:rFonts w:ascii="Arial" w:hAnsi="Arial" w:cs="Arial"/>
          <w:sz w:val="24"/>
          <w:szCs w:val="24"/>
          <w:lang w:val="es-MX"/>
        </w:rPr>
        <w:t>es</w:t>
      </w:r>
      <w:r w:rsidR="00DB3C1C">
        <w:rPr>
          <w:rFonts w:ascii="Arial" w:hAnsi="Arial" w:cs="Arial"/>
          <w:sz w:val="24"/>
          <w:szCs w:val="24"/>
          <w:lang w:val="es-MX"/>
        </w:rPr>
        <w:t xml:space="preserve"> a la liberación de expresión podemos simplemente mencionar el caso de Carmen Aristegui que fue despedida de su centro de trabajo por denunciar la corrupción del Presidente de la República.</w:t>
      </w:r>
    </w:p>
    <w:p w:rsidR="00DB3C1C" w:rsidRPr="00DB3C1C" w:rsidRDefault="00DB3C1C" w:rsidP="00DB3C1C">
      <w:pPr>
        <w:spacing w:line="360" w:lineRule="auto"/>
        <w:jc w:val="both"/>
        <w:rPr>
          <w:rFonts w:ascii="Arial" w:hAnsi="Arial" w:cs="Arial"/>
          <w:sz w:val="24"/>
          <w:szCs w:val="24"/>
          <w:lang w:val="es-MX"/>
        </w:rPr>
      </w:pPr>
      <w:r>
        <w:rPr>
          <w:rFonts w:ascii="Arial" w:hAnsi="Arial" w:cs="Arial"/>
          <w:sz w:val="24"/>
          <w:szCs w:val="24"/>
          <w:lang w:val="es-MX"/>
        </w:rPr>
        <w:t>Todo lo anterior demuestra desde nuestro punto de vista que no hay tarea más importante en el Estado mexicano que luchar contra la corrupción pero ello exige de autoridades independientes que realicen ese cometido. Están en juego los derechos humanos de millones de seres que no pueden satisfacer sus derechos esenciales a la educación, salud, alimentación o vivienda por los</w:t>
      </w:r>
      <w:r w:rsidR="00171F94">
        <w:rPr>
          <w:rFonts w:ascii="Arial" w:hAnsi="Arial" w:cs="Arial"/>
          <w:sz w:val="24"/>
          <w:szCs w:val="24"/>
          <w:lang w:val="es-MX"/>
        </w:rPr>
        <w:t xml:space="preserve"> desvíos de los recursos públicos que representan los</w:t>
      </w:r>
      <w:r>
        <w:rPr>
          <w:rFonts w:ascii="Arial" w:hAnsi="Arial" w:cs="Arial"/>
          <w:sz w:val="24"/>
          <w:szCs w:val="24"/>
          <w:lang w:val="es-MX"/>
        </w:rPr>
        <w:t xml:space="preserve"> actos de corrupción de los altos servidores públicos. También está a discusión el sistema político y la existencia misma del Estado de Derecho en México. ¿Cómo se puede decir que lo tenemos, si no hay división de poderes y autoridades independientes que enfrenten la corrupción?</w:t>
      </w:r>
    </w:p>
    <w:p w:rsidR="008219F5" w:rsidRDefault="008219F5" w:rsidP="00DB3C1C">
      <w:pPr>
        <w:spacing w:line="360" w:lineRule="auto"/>
        <w:jc w:val="both"/>
        <w:rPr>
          <w:rFonts w:ascii="Arial" w:hAnsi="Arial" w:cs="Arial"/>
          <w:sz w:val="24"/>
          <w:szCs w:val="24"/>
          <w:lang w:val="es-MX"/>
        </w:rPr>
      </w:pPr>
      <w:r>
        <w:rPr>
          <w:rFonts w:ascii="Arial" w:hAnsi="Arial" w:cs="Arial"/>
          <w:sz w:val="24"/>
          <w:szCs w:val="24"/>
          <w:lang w:val="es-MX"/>
        </w:rPr>
        <w:t xml:space="preserve">Recientemente, John Kerry, Secretario de Estado del Gobierno de los Estados Unidos y a propósito de la “Cumbre Global Anticorrupción” celebrada en Londres en días pasados, ha insistido en fortalecer la lucha contra la corrupción a través de un Centro Internacional Anticorrupción que mejore el intercambio de información en la materia </w:t>
      </w:r>
      <w:r>
        <w:rPr>
          <w:rFonts w:ascii="Arial" w:hAnsi="Arial" w:cs="Arial"/>
          <w:sz w:val="24"/>
          <w:szCs w:val="24"/>
          <w:lang w:val="es-MX"/>
        </w:rPr>
        <w:lastRenderedPageBreak/>
        <w:t>entre los países y entre los centros financieros con el fin de cooperar con la investigaciones anticorrupción, y entre otras medidas, comprometerse a proteger a los periodistas que la denuncian. Además, ese Centro Internacional Anticorrupción impulsará reformas en los países con las mayores debilidades en el tema y les proporcionará la asistencia necesaria. Kerry, considera que la lucha contra la corrupción será una prioridad de la política exterior norteamericana</w:t>
      </w:r>
      <w:r>
        <w:rPr>
          <w:rStyle w:val="Refdenotaalpie"/>
          <w:rFonts w:ascii="Arial" w:hAnsi="Arial" w:cs="Arial"/>
          <w:sz w:val="24"/>
          <w:szCs w:val="24"/>
          <w:lang w:val="es-MX"/>
        </w:rPr>
        <w:footnoteReference w:id="21"/>
      </w:r>
      <w:r>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El discurso de Kerry parece rescatable. Sin embargo, desde nuestro punto de vista presenta dos aristas: una positiva que insiste en tomarse en serio la corrupción en el planeta; y, otra negativa, consistente en que el Centro Internacional Anticorrupción termine siendo un instrumento más de carácter geopolítico neoliberal para obligar a los países a diseñar sus instituciones políticas y jurídicas a conveniencia de los intereses norteamericanos, pues como el mismo Kerry lo señala, la lucha anticorrupción es una de las prioridades de la política exterior estadounidense.</w:t>
      </w:r>
    </w:p>
    <w:p w:rsidR="00171F94" w:rsidRDefault="00171F94" w:rsidP="008219F5">
      <w:pPr>
        <w:spacing w:line="360" w:lineRule="auto"/>
        <w:jc w:val="both"/>
        <w:rPr>
          <w:rFonts w:ascii="Arial" w:hAnsi="Arial" w:cs="Arial"/>
          <w:sz w:val="24"/>
          <w:szCs w:val="24"/>
          <w:lang w:val="es-MX"/>
        </w:rPr>
      </w:pPr>
      <w:r>
        <w:rPr>
          <w:rFonts w:ascii="Arial" w:hAnsi="Arial" w:cs="Arial"/>
          <w:sz w:val="24"/>
          <w:szCs w:val="24"/>
          <w:lang w:val="es-MX"/>
        </w:rPr>
        <w:t>Derivada de la “Cumbre Global Anticorrupción” de 20</w:t>
      </w:r>
      <w:r w:rsidR="00795CE3">
        <w:rPr>
          <w:rFonts w:ascii="Arial" w:hAnsi="Arial" w:cs="Arial"/>
          <w:sz w:val="24"/>
          <w:szCs w:val="24"/>
          <w:lang w:val="es-MX"/>
        </w:rPr>
        <w:t>i</w:t>
      </w:r>
      <w:r>
        <w:rPr>
          <w:rFonts w:ascii="Arial" w:hAnsi="Arial" w:cs="Arial"/>
          <w:sz w:val="24"/>
          <w:szCs w:val="24"/>
          <w:lang w:val="es-MX"/>
        </w:rPr>
        <w:t>6 de Londres, el gobierno mexicano se comprometió, entre otras medidas, a implementar en el o</w:t>
      </w:r>
      <w:r w:rsidR="00795CE3">
        <w:rPr>
          <w:rFonts w:ascii="Arial" w:hAnsi="Arial" w:cs="Arial"/>
          <w:sz w:val="24"/>
          <w:szCs w:val="24"/>
          <w:lang w:val="es-MX"/>
        </w:rPr>
        <w:t>rden interno lo siguiente:  1) A</w:t>
      </w:r>
      <w:r>
        <w:rPr>
          <w:rFonts w:ascii="Arial" w:hAnsi="Arial" w:cs="Arial"/>
          <w:sz w:val="24"/>
          <w:szCs w:val="24"/>
          <w:lang w:val="es-MX"/>
        </w:rPr>
        <w:t xml:space="preserve"> realizar contrataciones abiertas con datos abiertos; 2)</w:t>
      </w:r>
      <w:r w:rsidR="00795CE3">
        <w:rPr>
          <w:rFonts w:ascii="Arial" w:hAnsi="Arial" w:cs="Arial"/>
          <w:sz w:val="24"/>
          <w:szCs w:val="24"/>
          <w:lang w:val="es-MX"/>
        </w:rPr>
        <w:t xml:space="preserve"> A garantizar licitaciones</w:t>
      </w:r>
      <w:r>
        <w:rPr>
          <w:rFonts w:ascii="Arial" w:hAnsi="Arial" w:cs="Arial"/>
          <w:sz w:val="24"/>
          <w:szCs w:val="24"/>
          <w:lang w:val="es-MX"/>
        </w:rPr>
        <w:t xml:space="preserve"> abiertas en las asociaciones público-privadas; 3)</w:t>
      </w:r>
      <w:r w:rsidR="00795CE3">
        <w:rPr>
          <w:rFonts w:ascii="Arial" w:hAnsi="Arial" w:cs="Arial"/>
          <w:sz w:val="24"/>
          <w:szCs w:val="24"/>
          <w:lang w:val="es-MX"/>
        </w:rPr>
        <w:t xml:space="preserve"> A establecer</w:t>
      </w:r>
      <w:r>
        <w:rPr>
          <w:rFonts w:ascii="Arial" w:hAnsi="Arial" w:cs="Arial"/>
          <w:sz w:val="24"/>
          <w:szCs w:val="24"/>
          <w:lang w:val="es-MX"/>
        </w:rPr>
        <w:t xml:space="preserve"> un estándar en las licitaciones de la Ronda 1 en materia energética pero también en el ramo de salud; 4) </w:t>
      </w:r>
      <w:r w:rsidR="00795CE3">
        <w:rPr>
          <w:rFonts w:ascii="Arial" w:hAnsi="Arial" w:cs="Arial"/>
          <w:sz w:val="24"/>
          <w:szCs w:val="24"/>
          <w:lang w:val="es-MX"/>
        </w:rPr>
        <w:t>A l</w:t>
      </w:r>
      <w:r>
        <w:rPr>
          <w:rFonts w:ascii="Arial" w:hAnsi="Arial" w:cs="Arial"/>
          <w:sz w:val="24"/>
          <w:szCs w:val="24"/>
          <w:lang w:val="es-MX"/>
        </w:rPr>
        <w:t>a incorporación de una infraestructura de Datos Abiertos Anticorrupción con pleno respeto a la Carta Internacional de Datos Abiertos</w:t>
      </w:r>
      <w:r w:rsidR="00795CE3">
        <w:rPr>
          <w:rFonts w:ascii="Arial" w:hAnsi="Arial" w:cs="Arial"/>
          <w:sz w:val="24"/>
          <w:szCs w:val="24"/>
          <w:lang w:val="es-MX"/>
        </w:rPr>
        <w:t>; y, 5) En general, a promover el uso de los datos abiertos y tecnologías digitales para combatir la corrupción a nivel global.</w:t>
      </w:r>
    </w:p>
    <w:p w:rsidR="00795CE3" w:rsidRDefault="00795CE3" w:rsidP="008219F5">
      <w:pPr>
        <w:spacing w:line="360" w:lineRule="auto"/>
        <w:jc w:val="both"/>
        <w:rPr>
          <w:rFonts w:ascii="Arial" w:hAnsi="Arial" w:cs="Arial"/>
          <w:sz w:val="24"/>
          <w:szCs w:val="24"/>
          <w:lang w:val="es-MX"/>
        </w:rPr>
      </w:pPr>
      <w:r>
        <w:rPr>
          <w:rFonts w:ascii="Arial" w:hAnsi="Arial" w:cs="Arial"/>
          <w:sz w:val="24"/>
          <w:szCs w:val="24"/>
          <w:lang w:val="es-MX"/>
        </w:rPr>
        <w:t xml:space="preserve">Las anteriores medidas, a pesar de la importancia que puedan tener, de nada sirven si no actúa respecto al origen de la corrupción en México, que tiene que ver con el inmenso poder del Presidente de la República, sobre todo desde el inicio del neoliberalismo por la enorme cantidad de recursos públicos transferidos a manos privadas. De ahí deriva toda la corrupción en el país, de ahí se desprende el cáncer </w:t>
      </w:r>
      <w:r>
        <w:rPr>
          <w:rFonts w:ascii="Arial" w:hAnsi="Arial" w:cs="Arial"/>
          <w:sz w:val="24"/>
          <w:szCs w:val="24"/>
          <w:lang w:val="es-MX"/>
        </w:rPr>
        <w:lastRenderedPageBreak/>
        <w:t>que nos carcome. Si no se resuelve la corrupción desde su origen poco podemos esperar de medidas de eficacia intermedia o nula.</w:t>
      </w:r>
    </w:p>
    <w:p w:rsidR="008219F5" w:rsidRDefault="008219F5" w:rsidP="008219F5">
      <w:pPr>
        <w:pStyle w:val="Prrafodelista"/>
        <w:numPr>
          <w:ilvl w:val="0"/>
          <w:numId w:val="6"/>
        </w:numPr>
        <w:rPr>
          <w:rFonts w:ascii="Arial" w:hAnsi="Arial" w:cs="Arial"/>
          <w:sz w:val="24"/>
          <w:szCs w:val="24"/>
          <w:lang w:val="es-MX"/>
        </w:rPr>
      </w:pPr>
      <w:r w:rsidRPr="00682CB4">
        <w:rPr>
          <w:rFonts w:ascii="Arial" w:hAnsi="Arial" w:cs="Arial"/>
          <w:b/>
          <w:sz w:val="24"/>
          <w:szCs w:val="24"/>
          <w:lang w:val="es-MX"/>
        </w:rPr>
        <w:t xml:space="preserve">Algunos casos de corrupción de los </w:t>
      </w:r>
      <w:r>
        <w:rPr>
          <w:rFonts w:ascii="Arial" w:hAnsi="Arial" w:cs="Arial"/>
          <w:b/>
          <w:sz w:val="24"/>
          <w:szCs w:val="24"/>
          <w:lang w:val="es-MX"/>
        </w:rPr>
        <w:t>últimos Presidentes de la República</w:t>
      </w:r>
      <w:r w:rsidRPr="00682CB4">
        <w:rPr>
          <w:rFonts w:ascii="Arial" w:hAnsi="Arial" w:cs="Arial"/>
          <w:b/>
          <w:sz w:val="24"/>
          <w:szCs w:val="24"/>
          <w:lang w:val="es-MX"/>
        </w:rPr>
        <w:t xml:space="preserve"> y nuestra</w:t>
      </w:r>
      <w:r>
        <w:rPr>
          <w:rFonts w:ascii="Arial" w:hAnsi="Arial" w:cs="Arial"/>
          <w:b/>
          <w:sz w:val="24"/>
          <w:szCs w:val="24"/>
          <w:lang w:val="es-MX"/>
        </w:rPr>
        <w:t xml:space="preserve"> reflexión sobre las herramientas anticorrupción</w:t>
      </w:r>
      <w:r>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 Unión Europea en su “Informe de lucha contra la corrupción de la UE” de 2014, ha expuesto tanto las áreas de riesgo que promueven la corrupción como los instrumentos y herramientas que se pueden diseñar para enfrentarla. Para la Unión Europea, los principales riesgos propiciadores de la corrupción existen en los siguientes ámbitos: la contratación gubernamental; la privatización de las empresas públicas; el financiamiento de los partidos políticos –compra de votos y financiamiento privado de empresarios para recibir después los contratos, permisos y concesiones-; el desarrollo urbanístico y la construcción –los megaproyectos-; la planificación medioambiental –la especulación sobre los cambios de uso de suelo-; la contratación de los gobiernos con el sector farmacéutico que inciden en el sobreprecio de medicamentos y equipo; en la administración fiscal para favorecer a unos y perjudicar a otros; en el sector financiero que carece de regulaciones y controles que permiten la existencia de paraísos fiscales; y, en los sobornos en el extranjero</w:t>
      </w:r>
      <w:r>
        <w:rPr>
          <w:rStyle w:val="Refdenotaalpie"/>
          <w:rFonts w:ascii="Arial" w:hAnsi="Arial" w:cs="Arial"/>
          <w:sz w:val="24"/>
          <w:szCs w:val="24"/>
          <w:lang w:val="es-MX"/>
        </w:rPr>
        <w:footnoteReference w:id="22"/>
      </w:r>
      <w:r>
        <w:rPr>
          <w:rFonts w:ascii="Arial" w:hAnsi="Arial" w:cs="Arial"/>
          <w:sz w:val="24"/>
          <w:szCs w:val="24"/>
          <w:lang w:val="es-MX"/>
        </w:rPr>
        <w:t>.</w:t>
      </w:r>
    </w:p>
    <w:p w:rsidR="008219F5" w:rsidRPr="000C6070" w:rsidRDefault="008219F5" w:rsidP="008219F5">
      <w:pPr>
        <w:spacing w:line="360" w:lineRule="auto"/>
        <w:jc w:val="both"/>
        <w:rPr>
          <w:rFonts w:ascii="Arial" w:hAnsi="Arial" w:cs="Arial"/>
          <w:sz w:val="24"/>
          <w:szCs w:val="24"/>
          <w:lang w:val="es-MX"/>
        </w:rPr>
      </w:pPr>
      <w:r>
        <w:rPr>
          <w:rFonts w:ascii="Arial" w:hAnsi="Arial" w:cs="Arial"/>
          <w:sz w:val="24"/>
          <w:szCs w:val="24"/>
          <w:lang w:val="es-MX"/>
        </w:rPr>
        <w:t>Para enfrentar los riesgos, en ese informe se proponen, entre otras, las siguientes herramientas o instrumentos de lucha contra la corrupción: la existencia de autoridades independientes anticorrupción; la protección de la libertad de expresión y del derecho a la información sobre las conductas corruptas; la transparencia en las decisiones, principalmente en los ámbitos de riesgo; las declaraciones patrimoniales de los servidores públicos y la revisión de las mismas por autoridades independientes; la regulación de los conflictos de interés; la estipulación en las leyes de delitos y faltas de corrupción; la eficiencia y eficacia del poder judicial, fiscales y policías en su combate;  y, la protección jurídica de los denunciantes</w:t>
      </w:r>
      <w:r>
        <w:rPr>
          <w:rStyle w:val="Refdenotaalpie"/>
          <w:rFonts w:ascii="Arial" w:hAnsi="Arial" w:cs="Arial"/>
          <w:sz w:val="24"/>
          <w:szCs w:val="24"/>
          <w:lang w:val="es-MX"/>
        </w:rPr>
        <w:footnoteReference w:id="23"/>
      </w:r>
      <w:r>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lastRenderedPageBreak/>
        <w:t>Si asumimos el marco teórico y jurídico expuesto, n</w:t>
      </w:r>
      <w:r w:rsidRPr="00581CDF">
        <w:rPr>
          <w:rFonts w:ascii="Arial" w:hAnsi="Arial" w:cs="Arial"/>
          <w:sz w:val="24"/>
          <w:szCs w:val="24"/>
          <w:lang w:val="es-MX"/>
        </w:rPr>
        <w:t xml:space="preserve">os referimos </w:t>
      </w:r>
      <w:r>
        <w:rPr>
          <w:rFonts w:ascii="Arial" w:hAnsi="Arial" w:cs="Arial"/>
          <w:sz w:val="24"/>
          <w:szCs w:val="24"/>
          <w:lang w:val="es-MX"/>
        </w:rPr>
        <w:t xml:space="preserve">ahora, </w:t>
      </w:r>
      <w:r w:rsidRPr="00581CDF">
        <w:rPr>
          <w:rFonts w:ascii="Arial" w:hAnsi="Arial" w:cs="Arial"/>
          <w:sz w:val="24"/>
          <w:szCs w:val="24"/>
          <w:lang w:val="es-MX"/>
        </w:rPr>
        <w:t>a casos</w:t>
      </w:r>
      <w:r>
        <w:rPr>
          <w:rFonts w:ascii="Arial" w:hAnsi="Arial" w:cs="Arial"/>
          <w:sz w:val="24"/>
          <w:szCs w:val="24"/>
          <w:lang w:val="es-MX"/>
        </w:rPr>
        <w:t xml:space="preserve"> concretos de cor</w:t>
      </w:r>
      <w:r w:rsidR="001A6B7E">
        <w:rPr>
          <w:rFonts w:ascii="Arial" w:hAnsi="Arial" w:cs="Arial"/>
          <w:sz w:val="24"/>
          <w:szCs w:val="24"/>
          <w:lang w:val="es-MX"/>
        </w:rPr>
        <w:t>rupción de los últimos sexenios</w:t>
      </w:r>
      <w:r>
        <w:rPr>
          <w:rFonts w:ascii="Arial" w:hAnsi="Arial" w:cs="Arial"/>
          <w:sz w:val="24"/>
          <w:szCs w:val="24"/>
          <w:lang w:val="es-MX"/>
        </w:rPr>
        <w:t xml:space="preserve"> que deben ser investigados. En el sexenio de Carlos Salinas de Gortari merece profundizarse en las múltiples privatizaciones y desincorporaciones de empresas públicas que favorecieron a algunos cuantos potentados que hoy aparecen entre los hombres más ricos de México y del mundo. A nuestro entender se deben realizar diligencias sobre los procedimientos de privatización bancaria que beneficiaron estratégicamente a ciertos grupos económicos del país y del extranjero. Se debe aclarar el empleo discrecional de la partida secreta. También se debe aludir a la complicidad de Carlos Salinas con los actos de corrupción de su hermano Raúl Salinas. Y desde luego, al gran enriquecimiento personal y familiar de Carlos Salinas.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 xml:space="preserve">En el caso de Ernesto </w:t>
      </w:r>
      <w:r w:rsidRPr="00581CDF">
        <w:rPr>
          <w:rFonts w:ascii="Arial" w:hAnsi="Arial" w:cs="Arial"/>
          <w:sz w:val="24"/>
          <w:szCs w:val="24"/>
          <w:lang w:val="es-MX"/>
        </w:rPr>
        <w:t>Zedillo Pone de León, es pertinente recordar</w:t>
      </w:r>
      <w:r w:rsidR="00795CE3">
        <w:rPr>
          <w:rFonts w:ascii="Arial" w:hAnsi="Arial" w:cs="Arial"/>
          <w:sz w:val="24"/>
          <w:szCs w:val="24"/>
          <w:lang w:val="es-MX"/>
        </w:rPr>
        <w:t xml:space="preserve"> </w:t>
      </w:r>
      <w:r w:rsidRPr="00581CDF">
        <w:rPr>
          <w:rFonts w:ascii="Arial" w:hAnsi="Arial" w:cs="Arial"/>
          <w:sz w:val="24"/>
          <w:szCs w:val="24"/>
          <w:lang w:val="es-MX"/>
        </w:rPr>
        <w:t xml:space="preserve">las decisiones que fundaron la aprobación del FOBAPROA y que implicaron privilegios para la oligarquía nacional, en donde las deudas privadas se transformaron en deudas públicas con la complicidad del poder legislativo. </w:t>
      </w:r>
      <w:r w:rsidR="001A6B7E">
        <w:rPr>
          <w:rFonts w:ascii="Arial" w:hAnsi="Arial" w:cs="Arial"/>
          <w:sz w:val="24"/>
          <w:szCs w:val="24"/>
          <w:lang w:val="es-MX"/>
        </w:rPr>
        <w:t>También l</w:t>
      </w:r>
      <w:r w:rsidRPr="00581CDF">
        <w:rPr>
          <w:rFonts w:ascii="Arial" w:hAnsi="Arial" w:cs="Arial"/>
          <w:sz w:val="24"/>
          <w:szCs w:val="24"/>
          <w:lang w:val="es-MX"/>
        </w:rPr>
        <w:t>a privatización de los ferrocarriles en be</w:t>
      </w:r>
      <w:r w:rsidR="00795CE3">
        <w:rPr>
          <w:rFonts w:ascii="Arial" w:hAnsi="Arial" w:cs="Arial"/>
          <w:sz w:val="24"/>
          <w:szCs w:val="24"/>
          <w:lang w:val="es-MX"/>
        </w:rPr>
        <w:t xml:space="preserve">neficio de empresas, en donde Zedillo </w:t>
      </w:r>
      <w:r w:rsidRPr="00581CDF">
        <w:rPr>
          <w:rFonts w:ascii="Arial" w:hAnsi="Arial" w:cs="Arial"/>
          <w:sz w:val="24"/>
          <w:szCs w:val="24"/>
          <w:lang w:val="es-MX"/>
        </w:rPr>
        <w:t>posteriormente</w:t>
      </w:r>
      <w:r w:rsidR="00795CE3">
        <w:rPr>
          <w:rFonts w:ascii="Arial" w:hAnsi="Arial" w:cs="Arial"/>
          <w:sz w:val="24"/>
          <w:szCs w:val="24"/>
          <w:lang w:val="es-MX"/>
        </w:rPr>
        <w:t xml:space="preserve"> se incorporó como</w:t>
      </w:r>
      <w:r>
        <w:rPr>
          <w:rFonts w:ascii="Arial" w:hAnsi="Arial" w:cs="Arial"/>
          <w:sz w:val="24"/>
          <w:szCs w:val="24"/>
          <w:lang w:val="es-MX"/>
        </w:rPr>
        <w:t xml:space="preserve"> miembro de los consejos de adm</w:t>
      </w:r>
      <w:r w:rsidR="00795CE3">
        <w:rPr>
          <w:rFonts w:ascii="Arial" w:hAnsi="Arial" w:cs="Arial"/>
          <w:sz w:val="24"/>
          <w:szCs w:val="24"/>
          <w:lang w:val="es-MX"/>
        </w:rPr>
        <w:t>inistración</w:t>
      </w:r>
      <w:r>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Sobre el sexenio de Vicente Fox, se puede</w:t>
      </w:r>
      <w:r w:rsidR="00795CE3">
        <w:rPr>
          <w:rFonts w:ascii="Arial" w:hAnsi="Arial" w:cs="Arial"/>
          <w:sz w:val="24"/>
          <w:szCs w:val="24"/>
          <w:lang w:val="es-MX"/>
        </w:rPr>
        <w:t>n mencionar: la manera ilegal</w:t>
      </w:r>
      <w:r>
        <w:rPr>
          <w:rFonts w:ascii="Arial" w:hAnsi="Arial" w:cs="Arial"/>
          <w:sz w:val="24"/>
          <w:szCs w:val="24"/>
          <w:lang w:val="es-MX"/>
        </w:rPr>
        <w:t xml:space="preserve"> a través de la cual llegó a la presidencia, empleando un esquema de financiamiento paralelo, conocido como “Amigos de Fox”; a los escándalos de Oceanografía; al tráfico de influencia protagonizados por los hijos de su cónyuge; a los contratos de servicios múltiples para explotar hidrocarburos y otorgados en contra de la Constitución; al incremento en el otorgamiento de concesiones mineras para favorecer a algunos grupos económicos nacionales y del extranjero, los que han despojado a nuestro país de las riquezas del subsuelo con afectación a poblaciones indígenas y campesinas; a los excesos en el gasto corriente durante su sexenio; a su intervención indebida en el proceso electoral de 2006, que implicó la violación al principio de equidad electoral, vulnerando el artículo 41 constitucional; y a compromisos internacionales </w:t>
      </w:r>
      <w:r>
        <w:rPr>
          <w:rFonts w:ascii="Arial" w:hAnsi="Arial" w:cs="Arial"/>
          <w:sz w:val="24"/>
          <w:szCs w:val="24"/>
          <w:lang w:val="es-MX"/>
        </w:rPr>
        <w:lastRenderedPageBreak/>
        <w:t>inconstitucionales en contra de la soberanía nacional, tales como la firma del ASPAN (Acuerdo para Seguridad y Prosperidad de América del Norte), que no fue aprobado por el Senado de la República.</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Las irregularidades del gobierno de Felipe Calderón están a la vista: la manera ilegítima a través de la que llega a la Presidencia de la República; la corrupción en la CFE; la extinción inconstitucion</w:t>
      </w:r>
      <w:r w:rsidR="00D257B6">
        <w:rPr>
          <w:rFonts w:ascii="Arial" w:hAnsi="Arial" w:cs="Arial"/>
          <w:sz w:val="24"/>
          <w:szCs w:val="24"/>
          <w:lang w:val="es-MX"/>
        </w:rPr>
        <w:t xml:space="preserve"> </w:t>
      </w:r>
      <w:r>
        <w:rPr>
          <w:rFonts w:ascii="Arial" w:hAnsi="Arial" w:cs="Arial"/>
          <w:sz w:val="24"/>
          <w:szCs w:val="24"/>
          <w:lang w:val="es-MX"/>
        </w:rPr>
        <w:t>al de Luz y Fuerza del Centro; la construcción irregular de la “Estela de Luz”; el “Wall Mart Gate”; las licitaciones en PEMEX a favor de Ocean Mexicana, S.A. de C.V. y Grupo TMM; el saqueo del ISSSTE; el “Quesogate”; el incremento exponencial del gasto corriente durante su administración que aumentó sin argumentos racionales y razonables a la alta burocracia; el otorgamiento de concesiones mineras para favorecer a algunos grupos económicos nacionales y del extranjero, los que han despojado a nuestro país de las riquezas del subsuelo con afectación a comunidades indígenas y campesinas; a la guerra contra las drogas sin justificación constitucional; el aumento del gasto en materia militar y en seguridad pública</w:t>
      </w:r>
      <w:r w:rsidR="001A6B7E">
        <w:rPr>
          <w:rFonts w:ascii="Arial" w:hAnsi="Arial" w:cs="Arial"/>
          <w:sz w:val="24"/>
          <w:szCs w:val="24"/>
          <w:lang w:val="es-MX"/>
        </w:rPr>
        <w:t xml:space="preserve"> sin licitación</w:t>
      </w:r>
      <w:r>
        <w:rPr>
          <w:rFonts w:ascii="Arial" w:hAnsi="Arial" w:cs="Arial"/>
          <w:sz w:val="24"/>
          <w:szCs w:val="24"/>
          <w:lang w:val="es-MX"/>
        </w:rPr>
        <w:t>, entre otros muchísimos actos y omisiones que deben ser investigados.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En este sexenio, la privatización de la industria energética y la aprobación de las reformas estructurales en contra del pueblo de México; las relaciones de corrupción con grupos empresariales como Higa y OHL que han implicado en beneficio de esas empresas y de la familia del Presidente numerosos y onerosos contratos generados en licitaciones simuladas; la desaparición de los 43 normalistas de Ayotzinapa; y, a escándalos como el de la llamada “Casa Blanca”, entre diversas irregularidades, que incluyen la manera ilícita –mediante la compra de votos y el apoyo de Televisa-  el arribo de Enrique Peña Nieto a la Presidencia de la República.</w:t>
      </w:r>
    </w:p>
    <w:p w:rsidR="008219F5" w:rsidRPr="001E6E63" w:rsidRDefault="00D355BE" w:rsidP="008219F5">
      <w:pPr>
        <w:spacing w:line="360" w:lineRule="auto"/>
        <w:jc w:val="both"/>
        <w:rPr>
          <w:rFonts w:ascii="Arial" w:hAnsi="Arial" w:cs="Arial"/>
          <w:sz w:val="24"/>
          <w:szCs w:val="24"/>
          <w:lang w:val="es-MX"/>
        </w:rPr>
      </w:pPr>
      <w:r>
        <w:rPr>
          <w:rFonts w:ascii="Arial" w:hAnsi="Arial" w:cs="Arial"/>
          <w:sz w:val="24"/>
          <w:szCs w:val="24"/>
          <w:lang w:val="es-MX"/>
        </w:rPr>
        <w:t>E</w:t>
      </w:r>
      <w:r w:rsidR="008219F5">
        <w:rPr>
          <w:rFonts w:ascii="Arial" w:hAnsi="Arial" w:cs="Arial"/>
          <w:sz w:val="24"/>
          <w:szCs w:val="24"/>
          <w:lang w:val="es-MX"/>
        </w:rPr>
        <w:t>l sistema anticorrupción que nos proponen las iniciativas de los tres partidos mayoritarios no aluden al pasado, se desentienden de él, y no se dirigen a enfrentar la corrupción de los presidentes y ex presidentes</w:t>
      </w:r>
      <w:r>
        <w:rPr>
          <w:rFonts w:ascii="Arial" w:hAnsi="Arial" w:cs="Arial"/>
          <w:sz w:val="24"/>
          <w:szCs w:val="24"/>
          <w:lang w:val="es-MX"/>
        </w:rPr>
        <w:t xml:space="preserve"> –origen fundamental de la corrupción en México-</w:t>
      </w:r>
      <w:r w:rsidR="008219F5">
        <w:rPr>
          <w:rFonts w:ascii="Arial" w:hAnsi="Arial" w:cs="Arial"/>
          <w:sz w:val="24"/>
          <w:szCs w:val="24"/>
          <w:lang w:val="es-MX"/>
        </w:rPr>
        <w:t xml:space="preserve">, ni tienen por finalidad reducir la corrupción que generan los poderes fácticos más importantes que actúan en México. Esas iniciativas propenden a generar nuevas estructuras administrativas que </w:t>
      </w:r>
      <w:r w:rsidR="008219F5" w:rsidRPr="001E6E63">
        <w:rPr>
          <w:rFonts w:ascii="Arial" w:hAnsi="Arial" w:cs="Arial"/>
          <w:sz w:val="24"/>
          <w:szCs w:val="24"/>
          <w:lang w:val="es-MX"/>
        </w:rPr>
        <w:t>estará</w:t>
      </w:r>
      <w:r w:rsidR="008219F5">
        <w:rPr>
          <w:rFonts w:ascii="Arial" w:hAnsi="Arial" w:cs="Arial"/>
          <w:sz w:val="24"/>
          <w:szCs w:val="24"/>
          <w:lang w:val="es-MX"/>
        </w:rPr>
        <w:t>n</w:t>
      </w:r>
      <w:r w:rsidR="008219F5" w:rsidRPr="001E6E63">
        <w:rPr>
          <w:rFonts w:ascii="Arial" w:hAnsi="Arial" w:cs="Arial"/>
          <w:sz w:val="24"/>
          <w:szCs w:val="24"/>
          <w:lang w:val="es-MX"/>
        </w:rPr>
        <w:t xml:space="preserve"> coordinada</w:t>
      </w:r>
      <w:r w:rsidR="008219F5">
        <w:rPr>
          <w:rFonts w:ascii="Arial" w:hAnsi="Arial" w:cs="Arial"/>
          <w:sz w:val="24"/>
          <w:szCs w:val="24"/>
          <w:lang w:val="es-MX"/>
        </w:rPr>
        <w:t>s</w:t>
      </w:r>
      <w:r w:rsidR="008219F5" w:rsidRPr="001E6E63">
        <w:rPr>
          <w:rFonts w:ascii="Arial" w:hAnsi="Arial" w:cs="Arial"/>
          <w:sz w:val="24"/>
          <w:szCs w:val="24"/>
          <w:lang w:val="es-MX"/>
        </w:rPr>
        <w:t xml:space="preserve"> y dirigida</w:t>
      </w:r>
      <w:r w:rsidR="008219F5">
        <w:rPr>
          <w:rFonts w:ascii="Arial" w:hAnsi="Arial" w:cs="Arial"/>
          <w:sz w:val="24"/>
          <w:szCs w:val="24"/>
          <w:lang w:val="es-MX"/>
        </w:rPr>
        <w:t>s</w:t>
      </w:r>
      <w:r w:rsidR="008219F5" w:rsidRPr="001E6E63">
        <w:rPr>
          <w:rFonts w:ascii="Arial" w:hAnsi="Arial" w:cs="Arial"/>
          <w:sz w:val="24"/>
          <w:szCs w:val="24"/>
          <w:lang w:val="es-MX"/>
        </w:rPr>
        <w:t xml:space="preserve"> por funcionarios </w:t>
      </w:r>
      <w:r w:rsidR="008219F5" w:rsidRPr="001E6E63">
        <w:rPr>
          <w:rFonts w:ascii="Arial" w:hAnsi="Arial" w:cs="Arial"/>
          <w:sz w:val="24"/>
          <w:szCs w:val="24"/>
          <w:lang w:val="es-MX"/>
        </w:rPr>
        <w:lastRenderedPageBreak/>
        <w:t>públicos nombrados por el Ejecutivo, o por el Ejecutivo y el Senado, o</w:t>
      </w:r>
      <w:r w:rsidR="008219F5">
        <w:rPr>
          <w:rFonts w:ascii="Arial" w:hAnsi="Arial" w:cs="Arial"/>
          <w:sz w:val="24"/>
          <w:szCs w:val="24"/>
          <w:lang w:val="es-MX"/>
        </w:rPr>
        <w:t xml:space="preserve"> por los Diputados. Es decir, los</w:t>
      </w:r>
      <w:r w:rsidR="008219F5" w:rsidRPr="001E6E63">
        <w:rPr>
          <w:rFonts w:ascii="Arial" w:hAnsi="Arial" w:cs="Arial"/>
          <w:sz w:val="24"/>
          <w:szCs w:val="24"/>
          <w:lang w:val="es-MX"/>
        </w:rPr>
        <w:t xml:space="preserve"> vigilado</w:t>
      </w:r>
      <w:r w:rsidR="008219F5">
        <w:rPr>
          <w:rFonts w:ascii="Arial" w:hAnsi="Arial" w:cs="Arial"/>
          <w:sz w:val="24"/>
          <w:szCs w:val="24"/>
          <w:lang w:val="es-MX"/>
        </w:rPr>
        <w:t>s estarán nombrando a sus vigilantes, lo que es totalmente contrario a los informes y recomendaciones internacionales en materia anticorrupción, los que exigen siempre la plena independencia de los órganos anticorrupción respecto de los sujetos susceptibles de investigación por conductas corruptas</w:t>
      </w:r>
      <w:r w:rsidR="008219F5">
        <w:rPr>
          <w:rStyle w:val="Refdenotaalpie"/>
          <w:rFonts w:ascii="Arial" w:hAnsi="Arial" w:cs="Arial"/>
          <w:sz w:val="24"/>
          <w:szCs w:val="24"/>
          <w:lang w:val="es-MX"/>
        </w:rPr>
        <w:footnoteReference w:id="24"/>
      </w:r>
      <w:r w:rsidR="008219F5">
        <w:rPr>
          <w:rFonts w:ascii="Arial" w:hAnsi="Arial" w:cs="Arial"/>
          <w:sz w:val="24"/>
          <w:szCs w:val="24"/>
          <w:lang w:val="es-MX"/>
        </w:rPr>
        <w:t>.</w:t>
      </w:r>
    </w:p>
    <w:p w:rsidR="008219F5" w:rsidRPr="001E6E63" w:rsidRDefault="00D355BE" w:rsidP="008219F5">
      <w:pPr>
        <w:spacing w:line="360" w:lineRule="auto"/>
        <w:jc w:val="both"/>
        <w:rPr>
          <w:rFonts w:ascii="Arial" w:hAnsi="Arial" w:cs="Arial"/>
          <w:sz w:val="24"/>
          <w:szCs w:val="24"/>
          <w:lang w:val="es-MX"/>
        </w:rPr>
      </w:pPr>
      <w:r>
        <w:rPr>
          <w:rFonts w:ascii="Arial" w:hAnsi="Arial" w:cs="Arial"/>
          <w:sz w:val="24"/>
          <w:szCs w:val="24"/>
          <w:lang w:val="es-MX"/>
        </w:rPr>
        <w:t>S</w:t>
      </w:r>
      <w:r w:rsidR="008219F5">
        <w:rPr>
          <w:rFonts w:ascii="Arial" w:hAnsi="Arial" w:cs="Arial"/>
          <w:sz w:val="24"/>
          <w:szCs w:val="24"/>
          <w:lang w:val="es-MX"/>
        </w:rPr>
        <w:t>ostenemos, a diferencia de lo ya aprobado constitucionalmente en el país y en la materia, que l</w:t>
      </w:r>
      <w:r w:rsidR="008219F5" w:rsidRPr="001E6E63">
        <w:rPr>
          <w:rFonts w:ascii="Arial" w:hAnsi="Arial" w:cs="Arial"/>
          <w:sz w:val="24"/>
          <w:szCs w:val="24"/>
          <w:lang w:val="es-MX"/>
        </w:rPr>
        <w:t>os titulares de los órganos e instancias enca</w:t>
      </w:r>
      <w:r w:rsidR="008219F5">
        <w:rPr>
          <w:rFonts w:ascii="Arial" w:hAnsi="Arial" w:cs="Arial"/>
          <w:sz w:val="24"/>
          <w:szCs w:val="24"/>
          <w:lang w:val="es-MX"/>
        </w:rPr>
        <w:t>rgadas de la corrupción, sean electo</w:t>
      </w:r>
      <w:r w:rsidR="008219F5" w:rsidRPr="001E6E63">
        <w:rPr>
          <w:rFonts w:ascii="Arial" w:hAnsi="Arial" w:cs="Arial"/>
          <w:sz w:val="24"/>
          <w:szCs w:val="24"/>
          <w:lang w:val="es-MX"/>
        </w:rPr>
        <w:t>s por los ciudadanos</w:t>
      </w:r>
      <w:r w:rsidR="008219F5">
        <w:rPr>
          <w:rFonts w:ascii="Arial" w:hAnsi="Arial" w:cs="Arial"/>
          <w:sz w:val="24"/>
          <w:szCs w:val="24"/>
          <w:lang w:val="es-MX"/>
        </w:rPr>
        <w:t>,</w:t>
      </w:r>
      <w:r w:rsidR="008219F5" w:rsidRPr="001E6E63">
        <w:rPr>
          <w:rFonts w:ascii="Arial" w:hAnsi="Arial" w:cs="Arial"/>
          <w:sz w:val="24"/>
          <w:szCs w:val="24"/>
          <w:lang w:val="es-MX"/>
        </w:rPr>
        <w:t xml:space="preserve"> y no </w:t>
      </w:r>
      <w:r w:rsidR="008219F5">
        <w:rPr>
          <w:rFonts w:ascii="Arial" w:hAnsi="Arial" w:cs="Arial"/>
          <w:sz w:val="24"/>
          <w:szCs w:val="24"/>
          <w:lang w:val="es-MX"/>
        </w:rPr>
        <w:t xml:space="preserve">mediante el consabido reparto de cuotas entre </w:t>
      </w:r>
      <w:r w:rsidR="008219F5" w:rsidRPr="001E6E63">
        <w:rPr>
          <w:rFonts w:ascii="Arial" w:hAnsi="Arial" w:cs="Arial"/>
          <w:sz w:val="24"/>
          <w:szCs w:val="24"/>
          <w:lang w:val="es-MX"/>
        </w:rPr>
        <w:t>los partidos mayoritarios.</w:t>
      </w:r>
      <w:r w:rsidR="008219F5">
        <w:rPr>
          <w:rFonts w:ascii="Arial" w:hAnsi="Arial" w:cs="Arial"/>
          <w:sz w:val="24"/>
          <w:szCs w:val="24"/>
          <w:lang w:val="es-MX"/>
        </w:rPr>
        <w:t xml:space="preserve"> Los vigilantes de la corrupción deben gozar de total autonomía de los poderes fácticos y formales, principalmente respecto del Presidente de la República.</w:t>
      </w:r>
    </w:p>
    <w:p w:rsidR="008219F5" w:rsidRPr="001E6E63" w:rsidRDefault="008219F5" w:rsidP="008219F5">
      <w:pPr>
        <w:spacing w:line="360" w:lineRule="auto"/>
        <w:jc w:val="both"/>
        <w:rPr>
          <w:rFonts w:ascii="Arial" w:hAnsi="Arial" w:cs="Arial"/>
          <w:sz w:val="24"/>
          <w:szCs w:val="24"/>
          <w:lang w:val="es-MX"/>
        </w:rPr>
      </w:pPr>
      <w:r>
        <w:rPr>
          <w:rFonts w:ascii="Arial" w:hAnsi="Arial" w:cs="Arial"/>
          <w:sz w:val="24"/>
          <w:szCs w:val="24"/>
          <w:lang w:val="es-MX"/>
        </w:rPr>
        <w:t>Además, consideramos que l</w:t>
      </w:r>
      <w:r w:rsidRPr="001E6E63">
        <w:rPr>
          <w:rFonts w:ascii="Arial" w:hAnsi="Arial" w:cs="Arial"/>
          <w:sz w:val="24"/>
          <w:szCs w:val="24"/>
          <w:lang w:val="es-MX"/>
        </w:rPr>
        <w:t>a corrupción debe combatirse con mecanismos de democracia participativa</w:t>
      </w:r>
      <w:r>
        <w:rPr>
          <w:rFonts w:ascii="Arial" w:hAnsi="Arial" w:cs="Arial"/>
          <w:sz w:val="24"/>
          <w:szCs w:val="24"/>
          <w:lang w:val="es-MX"/>
        </w:rPr>
        <w:t xml:space="preserve"> y deliberativa,</w:t>
      </w:r>
      <w:r w:rsidRPr="001E6E63">
        <w:rPr>
          <w:rFonts w:ascii="Arial" w:hAnsi="Arial" w:cs="Arial"/>
          <w:sz w:val="24"/>
          <w:szCs w:val="24"/>
          <w:lang w:val="es-MX"/>
        </w:rPr>
        <w:t xml:space="preserve"> que en nuestro país</w:t>
      </w:r>
      <w:r>
        <w:rPr>
          <w:rFonts w:ascii="Arial" w:hAnsi="Arial" w:cs="Arial"/>
          <w:sz w:val="24"/>
          <w:szCs w:val="24"/>
          <w:lang w:val="es-MX"/>
        </w:rPr>
        <w:t xml:space="preserve"> hasta ahora</w:t>
      </w:r>
      <w:r w:rsidRPr="001E6E63">
        <w:rPr>
          <w:rFonts w:ascii="Arial" w:hAnsi="Arial" w:cs="Arial"/>
          <w:sz w:val="24"/>
          <w:szCs w:val="24"/>
          <w:lang w:val="es-MX"/>
        </w:rPr>
        <w:t xml:space="preserve"> no existen: revocación de los man</w:t>
      </w:r>
      <w:r>
        <w:rPr>
          <w:rFonts w:ascii="Arial" w:hAnsi="Arial" w:cs="Arial"/>
          <w:sz w:val="24"/>
          <w:szCs w:val="24"/>
          <w:lang w:val="es-MX"/>
        </w:rPr>
        <w:t>datos de los servidores electos; acciones ciudadanas de inconstitucionalidad;</w:t>
      </w:r>
      <w:r w:rsidRPr="001E6E63">
        <w:rPr>
          <w:rFonts w:ascii="Arial" w:hAnsi="Arial" w:cs="Arial"/>
          <w:sz w:val="24"/>
          <w:szCs w:val="24"/>
          <w:lang w:val="es-MX"/>
        </w:rPr>
        <w:t xml:space="preserve"> consultas obligatorias y vinculantes para las principales decisiones administrativas del país</w:t>
      </w:r>
      <w:r>
        <w:rPr>
          <w:rFonts w:ascii="Arial" w:hAnsi="Arial" w:cs="Arial"/>
          <w:sz w:val="24"/>
          <w:szCs w:val="24"/>
          <w:lang w:val="es-MX"/>
        </w:rPr>
        <w:t>;</w:t>
      </w:r>
      <w:r w:rsidRPr="001E6E63">
        <w:rPr>
          <w:rFonts w:ascii="Arial" w:hAnsi="Arial" w:cs="Arial"/>
          <w:sz w:val="24"/>
          <w:szCs w:val="24"/>
          <w:lang w:val="es-MX"/>
        </w:rPr>
        <w:t xml:space="preserve"> y, referéndums para aprobar reformas constitucionales, tratado</w:t>
      </w:r>
      <w:r>
        <w:rPr>
          <w:rFonts w:ascii="Arial" w:hAnsi="Arial" w:cs="Arial"/>
          <w:sz w:val="24"/>
          <w:szCs w:val="24"/>
          <w:lang w:val="es-MX"/>
        </w:rPr>
        <w:t>s y, leyes, como las que se pretende integren el sistema nacional anticorrupción</w:t>
      </w:r>
      <w:r w:rsidRPr="001E6E63">
        <w:rPr>
          <w:rFonts w:ascii="Arial" w:hAnsi="Arial" w:cs="Arial"/>
          <w:sz w:val="24"/>
          <w:szCs w:val="24"/>
          <w:lang w:val="es-MX"/>
        </w:rPr>
        <w:t>.</w:t>
      </w:r>
    </w:p>
    <w:p w:rsidR="008219F5" w:rsidRPr="00682CB4" w:rsidRDefault="008219F5" w:rsidP="008219F5">
      <w:pPr>
        <w:spacing w:line="360" w:lineRule="auto"/>
        <w:jc w:val="both"/>
        <w:rPr>
          <w:rFonts w:ascii="Arial" w:hAnsi="Arial" w:cs="Arial"/>
          <w:sz w:val="24"/>
          <w:szCs w:val="24"/>
          <w:lang w:val="es-MX"/>
        </w:rPr>
      </w:pPr>
      <w:r>
        <w:rPr>
          <w:rFonts w:ascii="Arial" w:hAnsi="Arial" w:cs="Arial"/>
          <w:sz w:val="24"/>
          <w:szCs w:val="24"/>
          <w:lang w:val="es-MX"/>
        </w:rPr>
        <w:t>Hemos también indicado muchas veces, que p</w:t>
      </w:r>
      <w:r w:rsidRPr="001E6E63">
        <w:rPr>
          <w:rFonts w:ascii="Arial" w:hAnsi="Arial" w:cs="Arial"/>
          <w:sz w:val="24"/>
          <w:szCs w:val="24"/>
          <w:lang w:val="es-MX"/>
        </w:rPr>
        <w:t>ara combatir la corrupción se requiere de una la Ley de Austeridad y Gasto Eficiente que debiera expedir el Congreso de la Unión y, que no se acompaña a</w:t>
      </w:r>
      <w:r>
        <w:rPr>
          <w:rFonts w:ascii="Arial" w:hAnsi="Arial" w:cs="Arial"/>
          <w:sz w:val="24"/>
          <w:szCs w:val="24"/>
          <w:lang w:val="es-MX"/>
        </w:rPr>
        <w:t>l</w:t>
      </w:r>
      <w:r w:rsidRPr="001E6E63">
        <w:rPr>
          <w:rFonts w:ascii="Arial" w:hAnsi="Arial" w:cs="Arial"/>
          <w:sz w:val="24"/>
          <w:szCs w:val="24"/>
          <w:lang w:val="es-MX"/>
        </w:rPr>
        <w:t xml:space="preserve"> paquete legislativo</w:t>
      </w:r>
      <w:r>
        <w:rPr>
          <w:rFonts w:ascii="Arial" w:hAnsi="Arial" w:cs="Arial"/>
          <w:sz w:val="24"/>
          <w:szCs w:val="24"/>
          <w:lang w:val="es-MX"/>
        </w:rPr>
        <w:t xml:space="preserve"> que proponen los tres partidos mayoritarios</w:t>
      </w:r>
      <w:r w:rsidRPr="001E6E63">
        <w:rPr>
          <w:rFonts w:ascii="Arial" w:hAnsi="Arial" w:cs="Arial"/>
          <w:sz w:val="24"/>
          <w:szCs w:val="24"/>
          <w:lang w:val="es-MX"/>
        </w:rPr>
        <w:t>.</w:t>
      </w:r>
      <w:r>
        <w:rPr>
          <w:rFonts w:ascii="Arial" w:hAnsi="Arial" w:cs="Arial"/>
          <w:sz w:val="24"/>
          <w:szCs w:val="24"/>
          <w:lang w:val="es-MX"/>
        </w:rPr>
        <w:t xml:space="preserve"> Los titulares de las dependencias, entidades, poderes públicos, empresas productivas del Estado y, órganos constitucionales autónomos, debieran percibir la mitad de las prestaciones que ahora reciben y, no deberían gozar de ningún tipo de privilegio: seguros de gastos médicos privados o seguros de separación individualizada. Igualmente, d</w:t>
      </w:r>
      <w:r w:rsidRPr="001E6E63">
        <w:rPr>
          <w:rFonts w:ascii="Arial" w:hAnsi="Arial" w:cs="Arial"/>
          <w:sz w:val="24"/>
          <w:szCs w:val="24"/>
          <w:lang w:val="es-MX"/>
        </w:rPr>
        <w:t xml:space="preserve">ebiera estar prohibida la contratación de aeronaves privadas, la contratación excesiva de viajes al extranjero, los servicios excesivos de </w:t>
      </w:r>
      <w:r w:rsidRPr="001E6E63">
        <w:rPr>
          <w:rFonts w:ascii="Arial" w:hAnsi="Arial" w:cs="Arial"/>
          <w:sz w:val="24"/>
          <w:szCs w:val="24"/>
          <w:lang w:val="es-MX"/>
        </w:rPr>
        <w:lastRenderedPageBreak/>
        <w:t>asesoría y de viáticos, así como el apoyo especial de servicios telefónicos e informáticos.</w:t>
      </w:r>
      <w:r>
        <w:rPr>
          <w:rFonts w:ascii="Arial" w:hAnsi="Arial" w:cs="Arial"/>
          <w:sz w:val="24"/>
          <w:szCs w:val="24"/>
          <w:lang w:val="es-MX"/>
        </w:rPr>
        <w:t xml:space="preserve"> En cuanto a</w:t>
      </w:r>
      <w:r w:rsidRPr="00682CB4">
        <w:rPr>
          <w:rFonts w:ascii="Arial" w:hAnsi="Arial" w:cs="Arial"/>
          <w:b/>
          <w:sz w:val="24"/>
          <w:szCs w:val="24"/>
          <w:lang w:val="es-MX"/>
        </w:rPr>
        <w:t xml:space="preserve"> </w:t>
      </w:r>
      <w:r>
        <w:rPr>
          <w:rFonts w:ascii="Arial" w:hAnsi="Arial" w:cs="Arial"/>
          <w:sz w:val="24"/>
          <w:szCs w:val="24"/>
          <w:lang w:val="es-MX"/>
        </w:rPr>
        <w:t>l</w:t>
      </w:r>
      <w:r w:rsidRPr="00682CB4">
        <w:rPr>
          <w:rFonts w:ascii="Arial" w:hAnsi="Arial" w:cs="Arial"/>
          <w:sz w:val="24"/>
          <w:szCs w:val="24"/>
          <w:lang w:val="es-MX"/>
        </w:rPr>
        <w:t>as aeronaves recientemente adquiridas por la Presidencia de la República, la Secretaría de la Defensa Nacional y la Procuraduría General de la República,</w:t>
      </w:r>
      <w:r>
        <w:rPr>
          <w:rFonts w:ascii="Arial" w:hAnsi="Arial" w:cs="Arial"/>
          <w:sz w:val="24"/>
          <w:szCs w:val="24"/>
          <w:lang w:val="es-MX"/>
        </w:rPr>
        <w:t xml:space="preserve"> estimamos que deben ser</w:t>
      </w:r>
      <w:r w:rsidRPr="00682CB4">
        <w:rPr>
          <w:rFonts w:ascii="Arial" w:hAnsi="Arial" w:cs="Arial"/>
          <w:sz w:val="24"/>
          <w:szCs w:val="24"/>
          <w:lang w:val="es-MX"/>
        </w:rPr>
        <w:t xml:space="preserve"> enajena</w:t>
      </w:r>
      <w:r>
        <w:rPr>
          <w:rFonts w:ascii="Arial" w:hAnsi="Arial" w:cs="Arial"/>
          <w:sz w:val="24"/>
          <w:szCs w:val="24"/>
          <w:lang w:val="es-MX"/>
        </w:rPr>
        <w:t>das y el producto de la venta</w:t>
      </w:r>
      <w:r w:rsidRPr="00682CB4">
        <w:rPr>
          <w:rFonts w:ascii="Arial" w:hAnsi="Arial" w:cs="Arial"/>
          <w:sz w:val="24"/>
          <w:szCs w:val="24"/>
          <w:lang w:val="es-MX"/>
        </w:rPr>
        <w:t xml:space="preserve"> d</w:t>
      </w:r>
      <w:r>
        <w:rPr>
          <w:rFonts w:ascii="Arial" w:hAnsi="Arial" w:cs="Arial"/>
          <w:sz w:val="24"/>
          <w:szCs w:val="24"/>
          <w:lang w:val="es-MX"/>
        </w:rPr>
        <w:t>estinarse</w:t>
      </w:r>
      <w:r w:rsidRPr="00682CB4">
        <w:rPr>
          <w:rFonts w:ascii="Arial" w:hAnsi="Arial" w:cs="Arial"/>
          <w:sz w:val="24"/>
          <w:szCs w:val="24"/>
          <w:lang w:val="es-MX"/>
        </w:rPr>
        <w:t xml:space="preserve"> al gasto social en educación y salud.</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 xml:space="preserve">Los indicadores del desempeño debieran, en caso de ser violados, implicar el delito de traición al mandato por parte de </w:t>
      </w:r>
      <w:r>
        <w:rPr>
          <w:rFonts w:ascii="Arial" w:hAnsi="Arial" w:cs="Arial"/>
          <w:sz w:val="24"/>
          <w:szCs w:val="24"/>
          <w:lang w:val="es-MX"/>
        </w:rPr>
        <w:t xml:space="preserve">los servidores públicos electos, </w:t>
      </w:r>
      <w:r w:rsidRPr="00581CDF">
        <w:rPr>
          <w:rFonts w:ascii="Arial" w:hAnsi="Arial" w:cs="Arial"/>
          <w:sz w:val="24"/>
          <w:szCs w:val="24"/>
          <w:lang w:val="es-MX"/>
        </w:rPr>
        <w:t>y no sólo el incumplimiento sistemático a los planes y prog</w:t>
      </w:r>
      <w:r>
        <w:rPr>
          <w:rFonts w:ascii="Arial" w:hAnsi="Arial" w:cs="Arial"/>
          <w:sz w:val="24"/>
          <w:szCs w:val="24"/>
          <w:lang w:val="es-MX"/>
        </w:rPr>
        <w:t>r</w:t>
      </w:r>
      <w:r w:rsidRPr="00581CDF">
        <w:rPr>
          <w:rFonts w:ascii="Arial" w:hAnsi="Arial" w:cs="Arial"/>
          <w:sz w:val="24"/>
          <w:szCs w:val="24"/>
          <w:lang w:val="es-MX"/>
        </w:rPr>
        <w:t xml:space="preserve">amas de gobierno como está señalado actualmente, </w:t>
      </w:r>
      <w:r>
        <w:rPr>
          <w:rFonts w:ascii="Arial" w:hAnsi="Arial" w:cs="Arial"/>
          <w:sz w:val="24"/>
          <w:szCs w:val="24"/>
          <w:lang w:val="es-MX"/>
        </w:rPr>
        <w:t>el que por ser enunciativo, nunca ha permitido fincar</w:t>
      </w:r>
      <w:r w:rsidRPr="00581CDF">
        <w:rPr>
          <w:rFonts w:ascii="Arial" w:hAnsi="Arial" w:cs="Arial"/>
          <w:sz w:val="24"/>
          <w:szCs w:val="24"/>
          <w:lang w:val="es-MX"/>
        </w:rPr>
        <w:t xml:space="preserve"> responsabilidades</w:t>
      </w:r>
      <w:r>
        <w:rPr>
          <w:rFonts w:ascii="Arial" w:hAnsi="Arial" w:cs="Arial"/>
          <w:sz w:val="24"/>
          <w:szCs w:val="24"/>
          <w:lang w:val="es-MX"/>
        </w:rPr>
        <w:t xml:space="preserve"> </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A los contratistas,</w:t>
      </w:r>
      <w:r>
        <w:rPr>
          <w:rFonts w:ascii="Arial" w:hAnsi="Arial" w:cs="Arial"/>
          <w:sz w:val="24"/>
          <w:szCs w:val="24"/>
          <w:lang w:val="es-MX"/>
        </w:rPr>
        <w:t xml:space="preserve"> a los beneficiados con privilegios fiscales, a los</w:t>
      </w:r>
      <w:r w:rsidRPr="001E6E63">
        <w:rPr>
          <w:rFonts w:ascii="Arial" w:hAnsi="Arial" w:cs="Arial"/>
          <w:sz w:val="24"/>
          <w:szCs w:val="24"/>
          <w:lang w:val="es-MX"/>
        </w:rPr>
        <w:t xml:space="preserve"> concesionarios, permisionarios, personas físicas, accionistas y/o directivos de empresas</w:t>
      </w:r>
      <w:r>
        <w:rPr>
          <w:rFonts w:ascii="Arial" w:hAnsi="Arial" w:cs="Arial"/>
          <w:sz w:val="24"/>
          <w:szCs w:val="24"/>
          <w:lang w:val="es-MX"/>
        </w:rPr>
        <w:t xml:space="preserve"> que tengan vínculos con instancias de autoridad</w:t>
      </w:r>
      <w:r w:rsidRPr="001E6E63">
        <w:rPr>
          <w:rFonts w:ascii="Arial" w:hAnsi="Arial" w:cs="Arial"/>
          <w:sz w:val="24"/>
          <w:szCs w:val="24"/>
          <w:lang w:val="es-MX"/>
        </w:rPr>
        <w:t>, se les debiera prohibir donar recursos en efectivo o en especie a las precampaña</w:t>
      </w:r>
      <w:r>
        <w:rPr>
          <w:rFonts w:ascii="Arial" w:hAnsi="Arial" w:cs="Arial"/>
          <w:sz w:val="24"/>
          <w:szCs w:val="24"/>
          <w:lang w:val="es-MX"/>
        </w:rPr>
        <w:t>s y campañas. Los contratistas,</w:t>
      </w:r>
      <w:r w:rsidRPr="001E6E63">
        <w:rPr>
          <w:rFonts w:ascii="Arial" w:hAnsi="Arial" w:cs="Arial"/>
          <w:sz w:val="24"/>
          <w:szCs w:val="24"/>
          <w:lang w:val="es-MX"/>
        </w:rPr>
        <w:t xml:space="preserve"> concesionarios</w:t>
      </w:r>
      <w:r>
        <w:rPr>
          <w:rFonts w:ascii="Arial" w:hAnsi="Arial" w:cs="Arial"/>
          <w:sz w:val="24"/>
          <w:szCs w:val="24"/>
          <w:lang w:val="es-MX"/>
        </w:rPr>
        <w:t>, permisionarios, etcétera,</w:t>
      </w:r>
      <w:r w:rsidRPr="001E6E63">
        <w:rPr>
          <w:rFonts w:ascii="Arial" w:hAnsi="Arial" w:cs="Arial"/>
          <w:sz w:val="24"/>
          <w:szCs w:val="24"/>
          <w:lang w:val="es-MX"/>
        </w:rPr>
        <w:t xml:space="preserve"> que donaran a las campañas no podrían participar durante 15 años en las licitaciones, contratos u obras públicas.</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 xml:space="preserve">La ley penal </w:t>
      </w:r>
      <w:r>
        <w:rPr>
          <w:rFonts w:ascii="Arial" w:hAnsi="Arial" w:cs="Arial"/>
          <w:sz w:val="24"/>
          <w:szCs w:val="24"/>
          <w:lang w:val="es-MX"/>
        </w:rPr>
        <w:t xml:space="preserve">y las normas administrativas </w:t>
      </w:r>
      <w:r w:rsidRPr="001E6E63">
        <w:rPr>
          <w:rFonts w:ascii="Arial" w:hAnsi="Arial" w:cs="Arial"/>
          <w:sz w:val="24"/>
          <w:szCs w:val="24"/>
          <w:lang w:val="es-MX"/>
        </w:rPr>
        <w:t>debiera</w:t>
      </w:r>
      <w:r>
        <w:rPr>
          <w:rFonts w:ascii="Arial" w:hAnsi="Arial" w:cs="Arial"/>
          <w:sz w:val="24"/>
          <w:szCs w:val="24"/>
          <w:lang w:val="es-MX"/>
        </w:rPr>
        <w:t>n</w:t>
      </w:r>
      <w:r w:rsidRPr="001E6E63">
        <w:rPr>
          <w:rFonts w:ascii="Arial" w:hAnsi="Arial" w:cs="Arial"/>
          <w:sz w:val="24"/>
          <w:szCs w:val="24"/>
          <w:lang w:val="es-MX"/>
        </w:rPr>
        <w:t xml:space="preserve"> establecer los delitos</w:t>
      </w:r>
      <w:r>
        <w:rPr>
          <w:rFonts w:ascii="Arial" w:hAnsi="Arial" w:cs="Arial"/>
          <w:sz w:val="24"/>
          <w:szCs w:val="24"/>
          <w:lang w:val="es-MX"/>
        </w:rPr>
        <w:t xml:space="preserve"> y faltas</w:t>
      </w:r>
      <w:r w:rsidRPr="001E6E63">
        <w:rPr>
          <w:rFonts w:ascii="Arial" w:hAnsi="Arial" w:cs="Arial"/>
          <w:sz w:val="24"/>
          <w:szCs w:val="24"/>
          <w:lang w:val="es-MX"/>
        </w:rPr>
        <w:t xml:space="preserve"> de </w:t>
      </w:r>
      <w:r w:rsidRPr="00581CDF">
        <w:rPr>
          <w:rFonts w:ascii="Arial" w:hAnsi="Arial" w:cs="Arial"/>
          <w:sz w:val="24"/>
          <w:szCs w:val="24"/>
          <w:lang w:val="es-MX"/>
        </w:rPr>
        <w:t>corrupción como delitos imprescriptibles, ya que los actos y omisiones de corrupción</w:t>
      </w:r>
      <w:r>
        <w:rPr>
          <w:rFonts w:ascii="Arial" w:hAnsi="Arial" w:cs="Arial"/>
          <w:sz w:val="24"/>
          <w:szCs w:val="24"/>
          <w:lang w:val="es-MX"/>
        </w:rPr>
        <w:t xml:space="preserve"> son</w:t>
      </w:r>
      <w:r w:rsidRPr="00581CDF">
        <w:rPr>
          <w:rFonts w:ascii="Arial" w:hAnsi="Arial" w:cs="Arial"/>
          <w:sz w:val="24"/>
          <w:szCs w:val="24"/>
          <w:lang w:val="es-MX"/>
        </w:rPr>
        <w:t xml:space="preserve"> de ex</w:t>
      </w:r>
      <w:r>
        <w:rPr>
          <w:rFonts w:ascii="Arial" w:hAnsi="Arial" w:cs="Arial"/>
          <w:sz w:val="24"/>
          <w:szCs w:val="24"/>
          <w:lang w:val="es-MX"/>
        </w:rPr>
        <w:t>trema gravedad</w:t>
      </w:r>
      <w:r w:rsidRPr="00581CDF">
        <w:rPr>
          <w:rFonts w:ascii="Arial" w:hAnsi="Arial" w:cs="Arial"/>
          <w:sz w:val="24"/>
          <w:szCs w:val="24"/>
          <w:lang w:val="es-MX"/>
        </w:rPr>
        <w:t xml:space="preserve"> </w:t>
      </w:r>
      <w:r>
        <w:rPr>
          <w:rFonts w:ascii="Arial" w:hAnsi="Arial" w:cs="Arial"/>
          <w:sz w:val="24"/>
          <w:szCs w:val="24"/>
          <w:lang w:val="es-MX"/>
        </w:rPr>
        <w:t xml:space="preserve">y </w:t>
      </w:r>
      <w:r w:rsidRPr="00581CDF">
        <w:rPr>
          <w:rFonts w:ascii="Arial" w:hAnsi="Arial" w:cs="Arial"/>
          <w:sz w:val="24"/>
          <w:szCs w:val="24"/>
          <w:lang w:val="es-MX"/>
        </w:rPr>
        <w:t>en esencia dañan los derechos humanos esenciales del pueblo mexicano.</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La ley debiera regular que las declaraciones patrimoniales, de interés y fiscales</w:t>
      </w:r>
      <w:r>
        <w:rPr>
          <w:rFonts w:ascii="Arial" w:hAnsi="Arial" w:cs="Arial"/>
          <w:sz w:val="24"/>
          <w:szCs w:val="24"/>
          <w:lang w:val="es-MX"/>
        </w:rPr>
        <w:t>,</w:t>
      </w:r>
      <w:r w:rsidRPr="001E6E63">
        <w:rPr>
          <w:rFonts w:ascii="Arial" w:hAnsi="Arial" w:cs="Arial"/>
          <w:sz w:val="24"/>
          <w:szCs w:val="24"/>
          <w:lang w:val="es-MX"/>
        </w:rPr>
        <w:t xml:space="preserve"> así como de las declaraciones juradas</w:t>
      </w:r>
      <w:r>
        <w:rPr>
          <w:rFonts w:ascii="Arial" w:hAnsi="Arial" w:cs="Arial"/>
          <w:sz w:val="24"/>
          <w:szCs w:val="24"/>
          <w:lang w:val="es-MX"/>
        </w:rPr>
        <w:t>,</w:t>
      </w:r>
      <w:r w:rsidRPr="001E6E63">
        <w:rPr>
          <w:rFonts w:ascii="Arial" w:hAnsi="Arial" w:cs="Arial"/>
          <w:sz w:val="24"/>
          <w:szCs w:val="24"/>
          <w:lang w:val="es-MX"/>
        </w:rPr>
        <w:t xml:space="preserve"> sean totalmente públicas. Todos los servidores públicos de primer nivel en los poderes e instancias de autoridad y, los particulares que ejerzan o administren recurso</w:t>
      </w:r>
      <w:r>
        <w:rPr>
          <w:rFonts w:ascii="Arial" w:hAnsi="Arial" w:cs="Arial"/>
          <w:sz w:val="24"/>
          <w:szCs w:val="24"/>
          <w:lang w:val="es-MX"/>
        </w:rPr>
        <w:t>s públicos o, reciban contratos, privilegios fiscales,</w:t>
      </w:r>
      <w:r w:rsidRPr="001E6E63">
        <w:rPr>
          <w:rFonts w:ascii="Arial" w:hAnsi="Arial" w:cs="Arial"/>
          <w:sz w:val="24"/>
          <w:szCs w:val="24"/>
          <w:lang w:val="es-MX"/>
        </w:rPr>
        <w:t xml:space="preserve"> concesiones, permisos y autorizaciones, debieran estar obligados por esa misma regla.</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Los fideicomisos públicos</w:t>
      </w:r>
      <w:r>
        <w:rPr>
          <w:rFonts w:ascii="Arial" w:hAnsi="Arial" w:cs="Arial"/>
          <w:sz w:val="24"/>
          <w:szCs w:val="24"/>
          <w:lang w:val="es-MX"/>
        </w:rPr>
        <w:t xml:space="preserve"> y figuras análogas</w:t>
      </w:r>
      <w:r w:rsidRPr="001E6E63">
        <w:rPr>
          <w:rFonts w:ascii="Arial" w:hAnsi="Arial" w:cs="Arial"/>
          <w:sz w:val="24"/>
          <w:szCs w:val="24"/>
          <w:lang w:val="es-MX"/>
        </w:rPr>
        <w:t>, sin excepción, se deberían regir por las mismas disposiciones que norman a las instituciones públicas. Sus excedentes debieran enterarse a</w:t>
      </w:r>
      <w:r>
        <w:rPr>
          <w:rFonts w:ascii="Arial" w:hAnsi="Arial" w:cs="Arial"/>
          <w:sz w:val="24"/>
          <w:szCs w:val="24"/>
          <w:lang w:val="es-MX"/>
        </w:rPr>
        <w:t>nualmente a</w:t>
      </w:r>
      <w:r w:rsidRPr="001E6E63">
        <w:rPr>
          <w:rFonts w:ascii="Arial" w:hAnsi="Arial" w:cs="Arial"/>
          <w:sz w:val="24"/>
          <w:szCs w:val="24"/>
          <w:lang w:val="es-MX"/>
        </w:rPr>
        <w:t xml:space="preserve"> la Tesorería de la Federación e informarse a los ciudadanos.</w:t>
      </w:r>
      <w:r>
        <w:rPr>
          <w:rFonts w:ascii="Arial" w:hAnsi="Arial" w:cs="Arial"/>
          <w:sz w:val="24"/>
          <w:szCs w:val="24"/>
          <w:lang w:val="es-MX"/>
        </w:rPr>
        <w:t xml:space="preserve"> </w:t>
      </w:r>
      <w:r w:rsidRPr="00581CDF">
        <w:rPr>
          <w:rFonts w:ascii="Arial" w:hAnsi="Arial" w:cs="Arial"/>
          <w:sz w:val="24"/>
          <w:szCs w:val="24"/>
          <w:lang w:val="es-MX"/>
        </w:rPr>
        <w:t xml:space="preserve">Se deberían prohibir las figuras de Fibras E o bonos educativos, que </w:t>
      </w:r>
      <w:r w:rsidRPr="00581CDF">
        <w:rPr>
          <w:rFonts w:ascii="Arial" w:hAnsi="Arial" w:cs="Arial"/>
          <w:sz w:val="24"/>
          <w:szCs w:val="24"/>
          <w:lang w:val="es-MX"/>
        </w:rPr>
        <w:lastRenderedPageBreak/>
        <w:t>hipotecan el patrimonio público en favor del capital especulativo y lo ponen en riesgo para finalmente terminar en manos privadas.</w:t>
      </w:r>
    </w:p>
    <w:p w:rsidR="008219F5" w:rsidRPr="001E6E63"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Además</w:t>
      </w:r>
      <w:r>
        <w:rPr>
          <w:rFonts w:ascii="Arial" w:hAnsi="Arial" w:cs="Arial"/>
          <w:sz w:val="24"/>
          <w:szCs w:val="24"/>
          <w:lang w:val="es-MX"/>
        </w:rPr>
        <w:t>,</w:t>
      </w:r>
      <w:r w:rsidRPr="001E6E63">
        <w:rPr>
          <w:rFonts w:ascii="Arial" w:hAnsi="Arial" w:cs="Arial"/>
          <w:sz w:val="24"/>
          <w:szCs w:val="24"/>
          <w:lang w:val="es-MX"/>
        </w:rPr>
        <w:t xml:space="preserve"> se deberían prohibir las asociaciones público-privadas porque son mecanismos de en</w:t>
      </w:r>
      <w:r>
        <w:rPr>
          <w:rFonts w:ascii="Arial" w:hAnsi="Arial" w:cs="Arial"/>
          <w:sz w:val="24"/>
          <w:szCs w:val="24"/>
          <w:lang w:val="es-MX"/>
        </w:rPr>
        <w:t>deudamiento encubierto a cubrir en el largo plazo con costo a los ciudadanos, y que producen corrupción entre una clase empresarial ávida de negocios y servidores públicos corruptos.</w:t>
      </w:r>
    </w:p>
    <w:p w:rsidR="008219F5" w:rsidRDefault="008219F5" w:rsidP="008219F5">
      <w:pPr>
        <w:spacing w:line="360" w:lineRule="auto"/>
        <w:jc w:val="both"/>
        <w:rPr>
          <w:rFonts w:ascii="Arial" w:hAnsi="Arial" w:cs="Arial"/>
          <w:sz w:val="24"/>
          <w:szCs w:val="24"/>
          <w:lang w:val="es-MX"/>
        </w:rPr>
      </w:pPr>
      <w:r w:rsidRPr="001E6E63">
        <w:rPr>
          <w:rFonts w:ascii="Arial" w:hAnsi="Arial" w:cs="Arial"/>
          <w:sz w:val="24"/>
          <w:szCs w:val="24"/>
          <w:lang w:val="es-MX"/>
        </w:rPr>
        <w:t>La fisca</w:t>
      </w:r>
      <w:r>
        <w:rPr>
          <w:rFonts w:ascii="Arial" w:hAnsi="Arial" w:cs="Arial"/>
          <w:sz w:val="24"/>
          <w:szCs w:val="24"/>
          <w:lang w:val="es-MX"/>
        </w:rPr>
        <w:t>lización del Presupuesto debe</w:t>
      </w:r>
      <w:r w:rsidRPr="001E6E63">
        <w:rPr>
          <w:rFonts w:ascii="Arial" w:hAnsi="Arial" w:cs="Arial"/>
          <w:sz w:val="24"/>
          <w:szCs w:val="24"/>
          <w:lang w:val="es-MX"/>
        </w:rPr>
        <w:t xml:space="preserve"> corresponder a los ciudadanos en estrecha coordinación con las autoridades de fiscalización del país.</w:t>
      </w:r>
      <w:r>
        <w:rPr>
          <w:rFonts w:ascii="Arial" w:hAnsi="Arial" w:cs="Arial"/>
          <w:sz w:val="24"/>
          <w:szCs w:val="24"/>
          <w:lang w:val="es-MX"/>
        </w:rPr>
        <w:t xml:space="preserve"> </w:t>
      </w:r>
      <w:r w:rsidRPr="001E6E63">
        <w:rPr>
          <w:rFonts w:ascii="Arial" w:hAnsi="Arial" w:cs="Arial"/>
          <w:sz w:val="24"/>
          <w:szCs w:val="24"/>
          <w:lang w:val="es-MX"/>
        </w:rPr>
        <w:t>Los cr</w:t>
      </w:r>
      <w:r>
        <w:rPr>
          <w:rFonts w:ascii="Arial" w:hAnsi="Arial" w:cs="Arial"/>
          <w:sz w:val="24"/>
          <w:szCs w:val="24"/>
          <w:lang w:val="es-MX"/>
        </w:rPr>
        <w:t>iterios para fiscalizar deben</w:t>
      </w:r>
      <w:r w:rsidRPr="001E6E63">
        <w:rPr>
          <w:rFonts w:ascii="Arial" w:hAnsi="Arial" w:cs="Arial"/>
          <w:sz w:val="24"/>
          <w:szCs w:val="24"/>
          <w:lang w:val="es-MX"/>
        </w:rPr>
        <w:t xml:space="preserve"> ser: a) el ejercicio de recursos públicos</w:t>
      </w:r>
      <w:r>
        <w:rPr>
          <w:rFonts w:ascii="Arial" w:hAnsi="Arial" w:cs="Arial"/>
          <w:sz w:val="24"/>
          <w:szCs w:val="24"/>
          <w:lang w:val="es-MX"/>
        </w:rPr>
        <w:t xml:space="preserve"> por cualquier persona</w:t>
      </w:r>
      <w:r w:rsidRPr="001E6E63">
        <w:rPr>
          <w:rFonts w:ascii="Arial" w:hAnsi="Arial" w:cs="Arial"/>
          <w:sz w:val="24"/>
          <w:szCs w:val="24"/>
          <w:lang w:val="es-MX"/>
        </w:rPr>
        <w:t xml:space="preserve"> y, b) las relaciones de los particulares y del sector social con la autoridad que impliquen concesiones,</w:t>
      </w:r>
      <w:r>
        <w:rPr>
          <w:rFonts w:ascii="Arial" w:hAnsi="Arial" w:cs="Arial"/>
          <w:sz w:val="24"/>
          <w:szCs w:val="24"/>
          <w:lang w:val="es-MX"/>
        </w:rPr>
        <w:t xml:space="preserve"> privilegios fiscales,</w:t>
      </w:r>
      <w:r w:rsidRPr="001E6E63">
        <w:rPr>
          <w:rFonts w:ascii="Arial" w:hAnsi="Arial" w:cs="Arial"/>
          <w:sz w:val="24"/>
          <w:szCs w:val="24"/>
          <w:lang w:val="es-MX"/>
        </w:rPr>
        <w:t xml:space="preserve"> contratos, permisos o </w:t>
      </w:r>
      <w:r>
        <w:rPr>
          <w:rFonts w:ascii="Arial" w:hAnsi="Arial" w:cs="Arial"/>
          <w:sz w:val="24"/>
          <w:szCs w:val="24"/>
          <w:lang w:val="es-MX"/>
        </w:rPr>
        <w:t>autorizaciones.</w:t>
      </w:r>
    </w:p>
    <w:p w:rsidR="008219F5" w:rsidRPr="00682CB4" w:rsidRDefault="008219F5" w:rsidP="008219F5">
      <w:pPr>
        <w:pStyle w:val="Prrafodelista"/>
        <w:numPr>
          <w:ilvl w:val="0"/>
          <w:numId w:val="6"/>
        </w:numPr>
        <w:rPr>
          <w:rFonts w:ascii="Arial" w:hAnsi="Arial" w:cs="Arial"/>
          <w:b/>
          <w:sz w:val="24"/>
          <w:szCs w:val="24"/>
          <w:lang w:val="es-MX"/>
        </w:rPr>
      </w:pPr>
      <w:r w:rsidRPr="00682CB4">
        <w:rPr>
          <w:rFonts w:ascii="Arial" w:hAnsi="Arial" w:cs="Arial"/>
          <w:b/>
          <w:sz w:val="24"/>
          <w:szCs w:val="24"/>
          <w:lang w:val="es-MX"/>
        </w:rPr>
        <w:t>Nuestras críticas al sistema nacional anticorrupción vigente y a las propuestas de legislación secundaria en la materia.</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En nuestras intervenciones ante el Pleno del Senado, previas a la aprobación constitucional del sistema nacional anticorrupción, nosotros cuestionamos, que la reforma constitucional en la materia no atendía a lo siguiente:</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No se toca</w:t>
      </w:r>
      <w:r>
        <w:rPr>
          <w:rFonts w:ascii="Arial" w:hAnsi="Arial" w:cs="Arial"/>
          <w:sz w:val="24"/>
          <w:szCs w:val="24"/>
          <w:lang w:val="es-MX"/>
        </w:rPr>
        <w:t>ba</w:t>
      </w:r>
      <w:r w:rsidRPr="001E4126">
        <w:rPr>
          <w:rFonts w:ascii="Arial" w:hAnsi="Arial" w:cs="Arial"/>
          <w:sz w:val="24"/>
          <w:szCs w:val="24"/>
          <w:lang w:val="es-MX"/>
        </w:rPr>
        <w:t xml:space="preserve"> el poder presidencial. La reforma</w:t>
      </w:r>
      <w:r>
        <w:rPr>
          <w:rFonts w:ascii="Arial" w:hAnsi="Arial" w:cs="Arial"/>
          <w:sz w:val="24"/>
          <w:szCs w:val="24"/>
          <w:lang w:val="es-MX"/>
        </w:rPr>
        <w:t xml:space="preserve"> constitucional anticorrupción </w:t>
      </w:r>
      <w:r w:rsidRPr="001E4126">
        <w:rPr>
          <w:rFonts w:ascii="Arial" w:hAnsi="Arial" w:cs="Arial"/>
          <w:sz w:val="24"/>
          <w:szCs w:val="24"/>
          <w:lang w:val="es-MX"/>
        </w:rPr>
        <w:t>no modificó el artículo 108 de la Constitución. El Presidente, el eje del poder formal, sigue jurídica y constitucionalmente impune.</w:t>
      </w:r>
    </w:p>
    <w:p w:rsidR="008219F5" w:rsidRPr="001E4126" w:rsidRDefault="008219F5" w:rsidP="008219F5">
      <w:pPr>
        <w:spacing w:line="360" w:lineRule="auto"/>
        <w:jc w:val="both"/>
        <w:rPr>
          <w:rFonts w:ascii="Arial" w:hAnsi="Arial" w:cs="Arial"/>
          <w:sz w:val="24"/>
          <w:szCs w:val="24"/>
          <w:lang w:val="es-MX"/>
        </w:rPr>
      </w:pPr>
      <w:r>
        <w:rPr>
          <w:rFonts w:ascii="Arial" w:hAnsi="Arial" w:cs="Arial"/>
          <w:sz w:val="24"/>
          <w:szCs w:val="24"/>
          <w:lang w:val="es-MX"/>
        </w:rPr>
        <w:t>No se contempló</w:t>
      </w:r>
      <w:r w:rsidRPr="001E4126">
        <w:rPr>
          <w:rFonts w:ascii="Arial" w:hAnsi="Arial" w:cs="Arial"/>
          <w:sz w:val="24"/>
          <w:szCs w:val="24"/>
          <w:lang w:val="es-MX"/>
        </w:rPr>
        <w:t xml:space="preserve"> la extinción de dominio por delitos y faltas graves relacionadas con la corrupción –artículo 22 de la Constitución-. Sólo procede la extinción de dominio por delitos de enriquecimiento ilícito.</w:t>
      </w:r>
    </w:p>
    <w:p w:rsidR="008219F5" w:rsidRPr="001E4126" w:rsidRDefault="008219F5" w:rsidP="008219F5">
      <w:pPr>
        <w:spacing w:line="360" w:lineRule="auto"/>
        <w:jc w:val="both"/>
        <w:rPr>
          <w:rFonts w:ascii="Arial" w:hAnsi="Arial" w:cs="Arial"/>
          <w:sz w:val="24"/>
          <w:szCs w:val="24"/>
          <w:lang w:val="es-MX"/>
        </w:rPr>
      </w:pPr>
      <w:r>
        <w:rPr>
          <w:rFonts w:ascii="Arial" w:hAnsi="Arial" w:cs="Arial"/>
          <w:sz w:val="24"/>
          <w:szCs w:val="24"/>
          <w:lang w:val="es-MX"/>
        </w:rPr>
        <w:t>Los órganos internos de control</w:t>
      </w:r>
      <w:r w:rsidRPr="001E4126">
        <w:rPr>
          <w:rFonts w:ascii="Arial" w:hAnsi="Arial" w:cs="Arial"/>
          <w:sz w:val="24"/>
          <w:szCs w:val="24"/>
          <w:lang w:val="es-MX"/>
        </w:rPr>
        <w:t xml:space="preserve"> para los órganos constitucionales autónomos que prevé la reforma, serán controlados por los tres partidos mayoritarios porque ellos tendrán el poder político para imponerlos –artículos 28 y 74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Los órganos internos de las dependencias federales son designados por el Secretario de la Función Pública</w:t>
      </w:r>
      <w:r>
        <w:rPr>
          <w:rFonts w:ascii="Arial" w:hAnsi="Arial" w:cs="Arial"/>
          <w:sz w:val="24"/>
          <w:szCs w:val="24"/>
          <w:lang w:val="es-MX"/>
        </w:rPr>
        <w:t>.</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lastRenderedPageBreak/>
        <w:t>El diseño del Tribunal Federal de Justicia Administrativa -73, fracción, XXIX-H de la Constitución- no augura independencia ni imparcialidad. Estarán detrás de él, el titular del Ejecutivo y las cúpulas de los tres partidos mayoritarios que designarán a los magistrados.</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Las auditorias al desempeño sólo dan lugar a recomendaciones y no a responsabilidades –artículo 74, fracción VI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 xml:space="preserve">La Auditoría Superior de la Federación seguirá dependiendo constitucionalmente de la Cámara de Diputados, es decir, de </w:t>
      </w:r>
      <w:r>
        <w:rPr>
          <w:rFonts w:ascii="Arial" w:hAnsi="Arial" w:cs="Arial"/>
          <w:sz w:val="24"/>
          <w:szCs w:val="24"/>
          <w:lang w:val="es-MX"/>
        </w:rPr>
        <w:t>los partidos mayoritarios. La reforma constitucional anticorrupción no propuso</w:t>
      </w:r>
      <w:r w:rsidRPr="001E4126">
        <w:rPr>
          <w:rFonts w:ascii="Arial" w:hAnsi="Arial" w:cs="Arial"/>
          <w:sz w:val="24"/>
          <w:szCs w:val="24"/>
          <w:lang w:val="es-MX"/>
        </w:rPr>
        <w:t xml:space="preserve"> su autonomía constitucional</w:t>
      </w:r>
      <w:r>
        <w:rPr>
          <w:rFonts w:ascii="Arial" w:hAnsi="Arial" w:cs="Arial"/>
          <w:sz w:val="24"/>
          <w:szCs w:val="24"/>
          <w:lang w:val="es-MX"/>
        </w:rPr>
        <w:t>,</w:t>
      </w:r>
      <w:r w:rsidRPr="001E4126">
        <w:rPr>
          <w:rFonts w:ascii="Arial" w:hAnsi="Arial" w:cs="Arial"/>
          <w:sz w:val="24"/>
          <w:szCs w:val="24"/>
          <w:lang w:val="es-MX"/>
        </w:rPr>
        <w:t xml:space="preserve"> y sus competencias, aunque se incrementan, no son las esperadas para enfrentar la corrupción propiciada desde el poder presidencial y desde la influencia indebida de los poderes fácticos –artículos 74 y 79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El Poder Judicial tiene un tratamiento privilegiado. No forma parte del Sistema Nacional Anticorrupción –artículo 109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El Comité Coordinador del Sistema Nacional Anticorrupción, además de ser una estructura que no da cabida a Estados y municipios, estará influido por la presencia del Ejecutivo a través de la participación de la Secretaría del Ejecutivo responsable del control interno –artículo 113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El Comité Coordinador del Sistema Nacional Anticorrupción sólo producirá recomendaciones que no son vinculantes –artículo 113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 xml:space="preserve">El plazo máximo de prescripción en la materia de responsabilidades es </w:t>
      </w:r>
      <w:r>
        <w:rPr>
          <w:rFonts w:ascii="Arial" w:hAnsi="Arial" w:cs="Arial"/>
          <w:sz w:val="24"/>
          <w:szCs w:val="24"/>
          <w:lang w:val="es-MX"/>
        </w:rPr>
        <w:t>de 7 años y nuestro cuestionamiento pregunta por qué</w:t>
      </w:r>
      <w:r w:rsidRPr="001E4126">
        <w:rPr>
          <w:rFonts w:ascii="Arial" w:hAnsi="Arial" w:cs="Arial"/>
          <w:sz w:val="24"/>
          <w:szCs w:val="24"/>
          <w:lang w:val="es-MX"/>
        </w:rPr>
        <w:t xml:space="preserve"> no son imprescriptibles –artículo 114 de la Constitución-.</w:t>
      </w:r>
    </w:p>
    <w:p w:rsidR="008219F5" w:rsidRPr="001E4126"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El Sistema Nacional Anticorrupción es antifederalista. No participan los Estados y municipios en su comité –artículo 113 de la Constitución-.</w:t>
      </w:r>
    </w:p>
    <w:p w:rsidR="008219F5" w:rsidRDefault="008219F5" w:rsidP="008219F5">
      <w:pPr>
        <w:spacing w:line="360" w:lineRule="auto"/>
        <w:jc w:val="both"/>
        <w:rPr>
          <w:rFonts w:ascii="Arial" w:hAnsi="Arial" w:cs="Arial"/>
          <w:sz w:val="24"/>
          <w:szCs w:val="24"/>
          <w:lang w:val="es-MX"/>
        </w:rPr>
      </w:pPr>
      <w:r w:rsidRPr="001E4126">
        <w:rPr>
          <w:rFonts w:ascii="Arial" w:hAnsi="Arial" w:cs="Arial"/>
          <w:sz w:val="24"/>
          <w:szCs w:val="24"/>
          <w:lang w:val="es-MX"/>
        </w:rPr>
        <w:t>El desar</w:t>
      </w:r>
      <w:r>
        <w:rPr>
          <w:rFonts w:ascii="Arial" w:hAnsi="Arial" w:cs="Arial"/>
          <w:sz w:val="24"/>
          <w:szCs w:val="24"/>
          <w:lang w:val="es-MX"/>
        </w:rPr>
        <w:t>rollo de la reforma constitucional se realizará</w:t>
      </w:r>
      <w:r w:rsidRPr="001E4126">
        <w:rPr>
          <w:rFonts w:ascii="Arial" w:hAnsi="Arial" w:cs="Arial"/>
          <w:sz w:val="24"/>
          <w:szCs w:val="24"/>
          <w:lang w:val="es-MX"/>
        </w:rPr>
        <w:t xml:space="preserve"> a través de leyes generales en donde no participarán las legislaturas de los Estados.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lastRenderedPageBreak/>
        <w:t>En cuanto a los proyectos o anteproyectos que dictamen sobre la legislación secundaria que hemos conocido hasta el momento de la presentación de esta iniciativa, expresamos:</w:t>
      </w:r>
    </w:p>
    <w:p w:rsidR="008219F5" w:rsidRPr="00C14DBC" w:rsidRDefault="008219F5" w:rsidP="008219F5">
      <w:pPr>
        <w:pStyle w:val="Prrafodelista"/>
        <w:numPr>
          <w:ilvl w:val="0"/>
          <w:numId w:val="4"/>
        </w:numPr>
        <w:rPr>
          <w:rFonts w:ascii="Arial" w:hAnsi="Arial" w:cs="Arial"/>
          <w:sz w:val="24"/>
          <w:szCs w:val="24"/>
          <w:lang w:val="es-MX"/>
        </w:rPr>
      </w:pPr>
      <w:r w:rsidRPr="00C14DBC">
        <w:rPr>
          <w:rFonts w:ascii="Arial" w:hAnsi="Arial" w:cs="Arial"/>
          <w:sz w:val="24"/>
          <w:szCs w:val="24"/>
          <w:lang w:val="es-MX"/>
        </w:rPr>
        <w:t>R</w:t>
      </w:r>
      <w:r>
        <w:rPr>
          <w:rFonts w:ascii="Arial" w:hAnsi="Arial" w:cs="Arial"/>
          <w:sz w:val="24"/>
          <w:szCs w:val="24"/>
          <w:lang w:val="es-MX"/>
        </w:rPr>
        <w:t>especto</w:t>
      </w:r>
      <w:r w:rsidRPr="00C14DBC">
        <w:rPr>
          <w:rFonts w:ascii="Arial" w:hAnsi="Arial" w:cs="Arial"/>
          <w:sz w:val="24"/>
          <w:szCs w:val="24"/>
          <w:lang w:val="es-MX"/>
        </w:rPr>
        <w:t xml:space="preserve"> a</w:t>
      </w:r>
      <w:r>
        <w:rPr>
          <w:rFonts w:ascii="Arial" w:hAnsi="Arial" w:cs="Arial"/>
          <w:sz w:val="24"/>
          <w:szCs w:val="24"/>
          <w:lang w:val="es-MX"/>
        </w:rPr>
        <w:t>l proyecto de dictamen que alude a</w:t>
      </w:r>
      <w:r w:rsidRPr="00C14DBC">
        <w:rPr>
          <w:rFonts w:ascii="Arial" w:hAnsi="Arial" w:cs="Arial"/>
          <w:sz w:val="24"/>
          <w:szCs w:val="24"/>
          <w:lang w:val="es-MX"/>
        </w:rPr>
        <w:t xml:space="preserve"> la Ley de Fiscalización y Rendición de Cuentas de la Federación, </w:t>
      </w:r>
      <w:r>
        <w:rPr>
          <w:rFonts w:ascii="Arial" w:hAnsi="Arial" w:cs="Arial"/>
          <w:sz w:val="24"/>
          <w:szCs w:val="24"/>
          <w:lang w:val="es-MX"/>
        </w:rPr>
        <w:t xml:space="preserve">al </w:t>
      </w:r>
      <w:r w:rsidRPr="00C14DBC">
        <w:rPr>
          <w:rFonts w:ascii="Arial" w:hAnsi="Arial" w:cs="Arial"/>
          <w:sz w:val="24"/>
          <w:szCs w:val="24"/>
          <w:lang w:val="es-MX"/>
        </w:rPr>
        <w:t>artículo 49 de la Ley de Coordinación Fiscal, y el artículo 70 de la Ley General de Contabilidad Gubernamental</w:t>
      </w:r>
      <w:r>
        <w:rPr>
          <w:rFonts w:ascii="Arial" w:hAnsi="Arial" w:cs="Arial"/>
          <w:sz w:val="24"/>
          <w:szCs w:val="24"/>
          <w:lang w:val="es-MX"/>
        </w:rPr>
        <w:t>, expresamos</w:t>
      </w:r>
      <w:r w:rsidRPr="00C14DBC">
        <w:rPr>
          <w:rFonts w:ascii="Arial" w:hAnsi="Arial" w:cs="Arial"/>
          <w:sz w:val="24"/>
          <w:szCs w:val="24"/>
          <w:lang w:val="es-MX"/>
        </w:rPr>
        <w:t xml:space="preserve"> lo siguiente:</w:t>
      </w:r>
    </w:p>
    <w:p w:rsidR="008219F5" w:rsidRPr="001E6E63"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La Auditoría Superior de la Federación carece de autonomía constitucional. Es una instancia que depende de la Cámara de Diputados y que está sujeta a su vigilancia</w:t>
      </w:r>
      <w:r>
        <w:rPr>
          <w:rFonts w:ascii="Arial" w:hAnsi="Arial" w:cs="Arial"/>
          <w:sz w:val="24"/>
          <w:szCs w:val="24"/>
          <w:lang w:val="es-MX"/>
        </w:rPr>
        <w:t>, presión,</w:t>
      </w:r>
      <w:r w:rsidRPr="001E6E63">
        <w:rPr>
          <w:rFonts w:ascii="Arial" w:hAnsi="Arial" w:cs="Arial"/>
          <w:sz w:val="24"/>
          <w:szCs w:val="24"/>
          <w:lang w:val="es-MX"/>
        </w:rPr>
        <w:t xml:space="preserve"> y escrutinio.</w:t>
      </w:r>
    </w:p>
    <w:p w:rsidR="008219F5" w:rsidRPr="001E6E63"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La Auditoría Superior de la Federación no tiene facultades para consignar responsabilidades penales directamente ante los jueces, tiene que pasar por la Fiscalía en Combate a la Corrupción.</w:t>
      </w:r>
    </w:p>
    <w:p w:rsidR="008219F5" w:rsidRPr="001E6E63"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Para fiscalizar, el criterio sigue siendo –indebidamente- seguir la pista de los recursos públicos y no la relación de los particulares con el Estado. Todos los que reciben concesiones,</w:t>
      </w:r>
      <w:r>
        <w:rPr>
          <w:rFonts w:ascii="Arial" w:hAnsi="Arial" w:cs="Arial"/>
          <w:sz w:val="24"/>
          <w:szCs w:val="24"/>
          <w:lang w:val="es-MX"/>
        </w:rPr>
        <w:t xml:space="preserve"> subsidios,</w:t>
      </w:r>
      <w:r w:rsidRPr="001E6E63">
        <w:rPr>
          <w:rFonts w:ascii="Arial" w:hAnsi="Arial" w:cs="Arial"/>
          <w:sz w:val="24"/>
          <w:szCs w:val="24"/>
          <w:lang w:val="es-MX"/>
        </w:rPr>
        <w:t xml:space="preserve"> contratos, permisos o autorizaciones,</w:t>
      </w:r>
      <w:r>
        <w:rPr>
          <w:rFonts w:ascii="Arial" w:hAnsi="Arial" w:cs="Arial"/>
          <w:sz w:val="24"/>
          <w:szCs w:val="24"/>
          <w:lang w:val="es-MX"/>
        </w:rPr>
        <w:t xml:space="preserve"> debieran ser fiscalizados</w:t>
      </w:r>
      <w:r w:rsidRPr="001E6E63">
        <w:rPr>
          <w:rFonts w:ascii="Arial" w:hAnsi="Arial" w:cs="Arial"/>
          <w:sz w:val="24"/>
          <w:szCs w:val="24"/>
          <w:lang w:val="es-MX"/>
        </w:rPr>
        <w:t xml:space="preserve"> por la Auditoría Superior de la Federación en todos los casos y no sólo respecto a faltas específicas.</w:t>
      </w:r>
    </w:p>
    <w:p w:rsidR="008219F5" w:rsidRPr="001E6E63"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 xml:space="preserve">No existe un porcentaje obligatorio para licitar públicamente –por ejemplo un 90 </w:t>
      </w:r>
      <w:r>
        <w:rPr>
          <w:rFonts w:ascii="Arial" w:hAnsi="Arial" w:cs="Arial"/>
          <w:sz w:val="24"/>
          <w:szCs w:val="24"/>
          <w:lang w:val="es-MX"/>
        </w:rPr>
        <w:t xml:space="preserve">por ciento </w:t>
      </w:r>
      <w:r w:rsidRPr="001E6E63">
        <w:rPr>
          <w:rFonts w:ascii="Arial" w:hAnsi="Arial" w:cs="Arial"/>
          <w:sz w:val="24"/>
          <w:szCs w:val="24"/>
          <w:lang w:val="es-MX"/>
        </w:rPr>
        <w:t>de las compras gubernamentales-</w:t>
      </w:r>
    </w:p>
    <w:p w:rsidR="008219F5" w:rsidRPr="001E6E63"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La fiscaliza</w:t>
      </w:r>
      <w:r>
        <w:rPr>
          <w:rFonts w:ascii="Arial" w:hAnsi="Arial" w:cs="Arial"/>
          <w:sz w:val="24"/>
          <w:szCs w:val="24"/>
          <w:lang w:val="es-MX"/>
        </w:rPr>
        <w:t>ción de la revisión de la cuenta pública de</w:t>
      </w:r>
      <w:r w:rsidRPr="001E6E63">
        <w:rPr>
          <w:rFonts w:ascii="Arial" w:hAnsi="Arial" w:cs="Arial"/>
          <w:sz w:val="24"/>
          <w:szCs w:val="24"/>
          <w:lang w:val="es-MX"/>
        </w:rPr>
        <w:t xml:space="preserve"> ejercicios del pasado se da en escasísimos supuestos  -artículo 44 del dictamen-.</w:t>
      </w:r>
    </w:p>
    <w:p w:rsidR="008219F5" w:rsidRDefault="008219F5" w:rsidP="008219F5">
      <w:pPr>
        <w:pStyle w:val="Prrafodelista"/>
        <w:numPr>
          <w:ilvl w:val="0"/>
          <w:numId w:val="2"/>
        </w:numPr>
        <w:rPr>
          <w:rFonts w:ascii="Arial" w:hAnsi="Arial" w:cs="Arial"/>
          <w:sz w:val="24"/>
          <w:szCs w:val="24"/>
          <w:lang w:val="es-MX"/>
        </w:rPr>
      </w:pPr>
      <w:r w:rsidRPr="001E6E63">
        <w:rPr>
          <w:rFonts w:ascii="Arial" w:hAnsi="Arial" w:cs="Arial"/>
          <w:sz w:val="24"/>
          <w:szCs w:val="24"/>
          <w:lang w:val="es-MX"/>
        </w:rPr>
        <w:t>En la investigación de responsabilidades penales, la Auditoría Superior de la Federación, es coadyuvante pero no es parte</w:t>
      </w:r>
      <w:r>
        <w:rPr>
          <w:rFonts w:ascii="Arial" w:hAnsi="Arial" w:cs="Arial"/>
          <w:sz w:val="24"/>
          <w:szCs w:val="24"/>
          <w:lang w:val="es-MX"/>
        </w:rPr>
        <w:t xml:space="preserve"> en ellos</w:t>
      </w:r>
      <w:r w:rsidRPr="001E6E63">
        <w:rPr>
          <w:rFonts w:ascii="Arial" w:hAnsi="Arial" w:cs="Arial"/>
          <w:sz w:val="24"/>
          <w:szCs w:val="24"/>
          <w:lang w:val="es-MX"/>
        </w:rPr>
        <w:t xml:space="preserve"> –artículo 67 del dictamen-.</w:t>
      </w:r>
    </w:p>
    <w:p w:rsidR="008219F5" w:rsidRPr="001E6E63" w:rsidRDefault="008219F5" w:rsidP="008219F5">
      <w:pPr>
        <w:pStyle w:val="Prrafodelista"/>
        <w:ind w:left="1080"/>
        <w:rPr>
          <w:rFonts w:ascii="Arial" w:hAnsi="Arial" w:cs="Arial"/>
          <w:sz w:val="24"/>
          <w:szCs w:val="24"/>
          <w:lang w:val="es-MX"/>
        </w:rPr>
      </w:pPr>
    </w:p>
    <w:p w:rsidR="008219F5" w:rsidRPr="00C14DBC" w:rsidRDefault="008219F5" w:rsidP="008219F5">
      <w:pPr>
        <w:pStyle w:val="Prrafodelista"/>
        <w:numPr>
          <w:ilvl w:val="0"/>
          <w:numId w:val="4"/>
        </w:numPr>
        <w:rPr>
          <w:rFonts w:ascii="Arial" w:hAnsi="Arial" w:cs="Arial"/>
          <w:b/>
          <w:sz w:val="24"/>
          <w:szCs w:val="24"/>
          <w:lang w:val="es-MX"/>
        </w:rPr>
      </w:pPr>
      <w:r w:rsidRPr="00C14DBC">
        <w:rPr>
          <w:rFonts w:ascii="Arial" w:hAnsi="Arial" w:cs="Arial"/>
          <w:sz w:val="24"/>
          <w:szCs w:val="24"/>
          <w:lang w:val="es-MX"/>
        </w:rPr>
        <w:t>Sobre el proyecto de dictamen a la Ley Orgánica de la Administración Pública Federal, expresamos:</w:t>
      </w:r>
      <w:r w:rsidRPr="00C14DBC">
        <w:rPr>
          <w:rFonts w:ascii="Arial" w:hAnsi="Arial" w:cs="Arial"/>
          <w:b/>
          <w:sz w:val="24"/>
          <w:szCs w:val="24"/>
          <w:lang w:val="es-MX"/>
        </w:rPr>
        <w:t xml:space="preserve"> </w:t>
      </w:r>
      <w:r w:rsidRPr="00C14DBC">
        <w:rPr>
          <w:rFonts w:ascii="Arial" w:hAnsi="Arial" w:cs="Arial"/>
          <w:sz w:val="24"/>
          <w:szCs w:val="24"/>
          <w:lang w:val="es-MX"/>
        </w:rPr>
        <w:t>que el Secretario de la Función Pública –empleado del Presidente de la República- designa a los contralores de las dependencias federales, de la Procuraduría General de la República</w:t>
      </w:r>
      <w:r>
        <w:rPr>
          <w:rFonts w:ascii="Arial" w:hAnsi="Arial" w:cs="Arial"/>
          <w:sz w:val="24"/>
          <w:szCs w:val="24"/>
          <w:lang w:val="es-MX"/>
        </w:rPr>
        <w:t>,</w:t>
      </w:r>
      <w:r w:rsidRPr="00C14DBC">
        <w:rPr>
          <w:rFonts w:ascii="Arial" w:hAnsi="Arial" w:cs="Arial"/>
          <w:sz w:val="24"/>
          <w:szCs w:val="24"/>
          <w:lang w:val="es-MX"/>
        </w:rPr>
        <w:t xml:space="preserve"> y de las empresas productivas del Estado –artículo 37 del dictamen-.</w:t>
      </w:r>
    </w:p>
    <w:p w:rsidR="008219F5" w:rsidRPr="00C14DBC" w:rsidRDefault="008219F5" w:rsidP="008219F5">
      <w:pPr>
        <w:pStyle w:val="Prrafodelista"/>
        <w:rPr>
          <w:rFonts w:ascii="Arial" w:hAnsi="Arial" w:cs="Arial"/>
          <w:b/>
          <w:sz w:val="24"/>
          <w:szCs w:val="24"/>
          <w:lang w:val="es-MX"/>
        </w:rPr>
      </w:pPr>
    </w:p>
    <w:p w:rsidR="008219F5" w:rsidRPr="00C14DBC" w:rsidRDefault="008219F5" w:rsidP="008219F5">
      <w:pPr>
        <w:pStyle w:val="Prrafodelista"/>
        <w:numPr>
          <w:ilvl w:val="0"/>
          <w:numId w:val="4"/>
        </w:numPr>
        <w:rPr>
          <w:rFonts w:ascii="Arial" w:hAnsi="Arial" w:cs="Arial"/>
          <w:sz w:val="24"/>
          <w:szCs w:val="24"/>
          <w:lang w:val="es-MX"/>
        </w:rPr>
      </w:pPr>
      <w:r w:rsidRPr="00C14DBC">
        <w:rPr>
          <w:rFonts w:ascii="Arial" w:hAnsi="Arial" w:cs="Arial"/>
          <w:sz w:val="24"/>
          <w:szCs w:val="24"/>
          <w:lang w:val="es-MX"/>
        </w:rPr>
        <w:t>En cuanto al proyecto de dictamen de la Ley General de Responsabilidades Administrativas advertimos lo siguiente:</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No son públicas las declaraciones patrimoniales, de interés y fiscales. Exclusivamente lo serán si lo autoriza el servidor público o sus dependientes –artículo 26 a 31 del dictamen-.</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La clasificación de faltas no graves y graves que hace</w:t>
      </w:r>
      <w:r>
        <w:rPr>
          <w:rFonts w:ascii="Arial" w:hAnsi="Arial" w:cs="Arial"/>
          <w:sz w:val="24"/>
          <w:szCs w:val="24"/>
          <w:lang w:val="es-MX"/>
        </w:rPr>
        <w:t xml:space="preserve"> proyecto</w:t>
      </w:r>
      <w:r w:rsidRPr="001E6E63">
        <w:rPr>
          <w:rFonts w:ascii="Arial" w:hAnsi="Arial" w:cs="Arial"/>
          <w:sz w:val="24"/>
          <w:szCs w:val="24"/>
          <w:lang w:val="es-MX"/>
        </w:rPr>
        <w:t xml:space="preserve"> el dictamen no precisa el criterio que permite la distinción. El legislador está actuando arbitrariamente.</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 xml:space="preserve">El plazo de caducidad de la instancia es muy corto, seis meses. Con seis meses de no actuación procesal caduca la instancia </w:t>
      </w:r>
      <w:r>
        <w:rPr>
          <w:rFonts w:ascii="Arial" w:hAnsi="Arial" w:cs="Arial"/>
          <w:sz w:val="24"/>
          <w:szCs w:val="24"/>
          <w:lang w:val="es-MX"/>
        </w:rPr>
        <w:t>con los efectos procesales consiguientes en contra de la investigación de actos de corrupción</w:t>
      </w:r>
      <w:r w:rsidRPr="001E6E63">
        <w:rPr>
          <w:rFonts w:ascii="Arial" w:hAnsi="Arial" w:cs="Arial"/>
          <w:sz w:val="24"/>
          <w:szCs w:val="24"/>
          <w:lang w:val="es-MX"/>
        </w:rPr>
        <w:t xml:space="preserve">–artículo 74 del </w:t>
      </w:r>
      <w:r>
        <w:rPr>
          <w:rFonts w:ascii="Arial" w:hAnsi="Arial" w:cs="Arial"/>
          <w:sz w:val="24"/>
          <w:szCs w:val="24"/>
          <w:lang w:val="es-MX"/>
        </w:rPr>
        <w:t xml:space="preserve">proyecto de </w:t>
      </w:r>
      <w:r w:rsidRPr="001E6E63">
        <w:rPr>
          <w:rFonts w:ascii="Arial" w:hAnsi="Arial" w:cs="Arial"/>
          <w:sz w:val="24"/>
          <w:szCs w:val="24"/>
          <w:lang w:val="es-MX"/>
        </w:rPr>
        <w:t>dictamen-.</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 xml:space="preserve">Las faltas no son imprescriptibles. Las graves prescriben a los siete años –artículo 74 del dictamen- </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Los inversionistas extranjeros no son susceptibles de responsabilidades administrativas</w:t>
      </w:r>
      <w:r>
        <w:rPr>
          <w:rFonts w:ascii="Arial" w:hAnsi="Arial" w:cs="Arial"/>
          <w:sz w:val="24"/>
          <w:szCs w:val="24"/>
          <w:lang w:val="es-MX"/>
        </w:rPr>
        <w:t>,</w:t>
      </w:r>
      <w:r w:rsidRPr="001E6E63">
        <w:rPr>
          <w:rFonts w:ascii="Arial" w:hAnsi="Arial" w:cs="Arial"/>
          <w:sz w:val="24"/>
          <w:szCs w:val="24"/>
          <w:lang w:val="es-MX"/>
        </w:rPr>
        <w:t xml:space="preserve"> sólo los organismos y servidores públicos extranjeros –artículo 70 del dictamen-. Omisión totalmente neoliberal.</w:t>
      </w:r>
    </w:p>
    <w:p w:rsidR="008219F5" w:rsidRPr="001E6E63" w:rsidRDefault="008219F5" w:rsidP="008219F5">
      <w:pPr>
        <w:pStyle w:val="Prrafodelista"/>
        <w:numPr>
          <w:ilvl w:val="0"/>
          <w:numId w:val="3"/>
        </w:numPr>
        <w:rPr>
          <w:rFonts w:ascii="Arial" w:hAnsi="Arial" w:cs="Arial"/>
          <w:sz w:val="24"/>
          <w:szCs w:val="24"/>
          <w:lang w:val="es-MX"/>
        </w:rPr>
      </w:pPr>
      <w:r w:rsidRPr="001E6E63">
        <w:rPr>
          <w:rFonts w:ascii="Arial" w:hAnsi="Arial" w:cs="Arial"/>
          <w:sz w:val="24"/>
          <w:szCs w:val="24"/>
          <w:lang w:val="es-MX"/>
        </w:rPr>
        <w:t>La ley de responsabilidades permite válvulas de escape para decidir no iniciar procedimientos de responsabilidad administrativa –cuando el asunto motivo de la denuncia sea opinable jurídicamente y, cuando la falta sea subsanada- (artículo 101 del dictamen).</w:t>
      </w:r>
    </w:p>
    <w:p w:rsidR="008219F5" w:rsidRPr="001E6E63" w:rsidRDefault="008219F5" w:rsidP="008219F5">
      <w:pPr>
        <w:pStyle w:val="Prrafodelista"/>
        <w:rPr>
          <w:rFonts w:ascii="Arial" w:hAnsi="Arial" w:cs="Arial"/>
          <w:sz w:val="24"/>
          <w:szCs w:val="24"/>
          <w:lang w:val="es-MX"/>
        </w:rPr>
      </w:pPr>
    </w:p>
    <w:p w:rsidR="008219F5" w:rsidRPr="00C14DBC" w:rsidRDefault="008219F5" w:rsidP="008219F5">
      <w:pPr>
        <w:pStyle w:val="Prrafodelista"/>
        <w:numPr>
          <w:ilvl w:val="0"/>
          <w:numId w:val="4"/>
        </w:numPr>
        <w:rPr>
          <w:rFonts w:ascii="Arial" w:hAnsi="Arial" w:cs="Arial"/>
          <w:sz w:val="24"/>
          <w:szCs w:val="24"/>
          <w:lang w:val="es-MX"/>
        </w:rPr>
      </w:pPr>
      <w:r w:rsidRPr="00C14DBC">
        <w:rPr>
          <w:rFonts w:ascii="Arial" w:hAnsi="Arial" w:cs="Arial"/>
          <w:sz w:val="24"/>
          <w:szCs w:val="24"/>
          <w:lang w:val="es-MX"/>
        </w:rPr>
        <w:t>En relación al proyecto de dictamen que hemos conocido de la Ley General del Si</w:t>
      </w:r>
      <w:r>
        <w:rPr>
          <w:rFonts w:ascii="Arial" w:hAnsi="Arial" w:cs="Arial"/>
          <w:sz w:val="24"/>
          <w:szCs w:val="24"/>
          <w:lang w:val="es-MX"/>
        </w:rPr>
        <w:t>stema Nacional Anticorrupción</w:t>
      </w:r>
      <w:r w:rsidRPr="00C14DBC">
        <w:rPr>
          <w:rFonts w:ascii="Arial" w:hAnsi="Arial" w:cs="Arial"/>
          <w:sz w:val="24"/>
          <w:szCs w:val="24"/>
          <w:lang w:val="es-MX"/>
        </w:rPr>
        <w:t xml:space="preserve"> manifestamos:</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El Comité Coordinador no sesiona en público –artículo 10 del dictamen-</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Aunque el presidente de ese Comité es un ciudadano, la mayoría son funcionarios públicos –artículo 10 del dictamen-</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Los integrantes del Comité de Participación Ciudadana, que serán pagados con cargo al erario, no se consideran servidores públicos en violación al artículo 108 de la Constitución.</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lastRenderedPageBreak/>
        <w:t>El Comi</w:t>
      </w:r>
      <w:r>
        <w:rPr>
          <w:rFonts w:ascii="Arial" w:hAnsi="Arial" w:cs="Arial"/>
          <w:sz w:val="24"/>
          <w:szCs w:val="24"/>
          <w:lang w:val="es-MX"/>
        </w:rPr>
        <w:t>té de Participación Ciudadana tampoco</w:t>
      </w:r>
      <w:r w:rsidRPr="001E6E63">
        <w:rPr>
          <w:rFonts w:ascii="Arial" w:hAnsi="Arial" w:cs="Arial"/>
          <w:sz w:val="24"/>
          <w:szCs w:val="24"/>
          <w:lang w:val="es-MX"/>
        </w:rPr>
        <w:t xml:space="preserve"> sesiona en público –artículo 17 del dictamen-.</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El poder, por el número de competencias</w:t>
      </w:r>
      <w:r>
        <w:rPr>
          <w:rFonts w:ascii="Arial" w:hAnsi="Arial" w:cs="Arial"/>
          <w:sz w:val="24"/>
          <w:szCs w:val="24"/>
          <w:lang w:val="es-MX"/>
        </w:rPr>
        <w:t xml:space="preserve"> que se le atribuyen</w:t>
      </w:r>
      <w:r w:rsidRPr="001E6E63">
        <w:rPr>
          <w:rFonts w:ascii="Arial" w:hAnsi="Arial" w:cs="Arial"/>
          <w:sz w:val="24"/>
          <w:szCs w:val="24"/>
          <w:lang w:val="es-MX"/>
        </w:rPr>
        <w:t xml:space="preserve"> en el Sistema Nacional Anticorrupción</w:t>
      </w:r>
      <w:r>
        <w:rPr>
          <w:rFonts w:ascii="Arial" w:hAnsi="Arial" w:cs="Arial"/>
          <w:sz w:val="24"/>
          <w:szCs w:val="24"/>
          <w:lang w:val="es-MX"/>
        </w:rPr>
        <w:t>,</w:t>
      </w:r>
      <w:r w:rsidRPr="001E6E63">
        <w:rPr>
          <w:rFonts w:ascii="Arial" w:hAnsi="Arial" w:cs="Arial"/>
          <w:sz w:val="24"/>
          <w:szCs w:val="24"/>
          <w:lang w:val="es-MX"/>
        </w:rPr>
        <w:t xml:space="preserve"> reside en la Secretaría Técnica –artículo 35 del dictamen- que es el que tiene todo el control del Sistema.</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En el Sistema Nacional de Fiscalización no participan</w:t>
      </w:r>
      <w:r>
        <w:rPr>
          <w:rFonts w:ascii="Arial" w:hAnsi="Arial" w:cs="Arial"/>
          <w:sz w:val="24"/>
          <w:szCs w:val="24"/>
          <w:lang w:val="es-MX"/>
        </w:rPr>
        <w:t xml:space="preserve"> debidamente</w:t>
      </w:r>
      <w:r w:rsidRPr="001E6E63">
        <w:rPr>
          <w:rFonts w:ascii="Arial" w:hAnsi="Arial" w:cs="Arial"/>
          <w:sz w:val="24"/>
          <w:szCs w:val="24"/>
          <w:lang w:val="es-MX"/>
        </w:rPr>
        <w:t xml:space="preserve"> los ciudadanos –artículo 37 del dictamen-</w:t>
      </w:r>
    </w:p>
    <w:p w:rsidR="008219F5" w:rsidRPr="001E6E63" w:rsidRDefault="008219F5" w:rsidP="008219F5">
      <w:pPr>
        <w:pStyle w:val="Prrafodelista"/>
        <w:numPr>
          <w:ilvl w:val="0"/>
          <w:numId w:val="1"/>
        </w:numPr>
        <w:rPr>
          <w:rFonts w:ascii="Arial" w:hAnsi="Arial" w:cs="Arial"/>
          <w:sz w:val="24"/>
          <w:szCs w:val="24"/>
          <w:lang w:val="es-MX"/>
        </w:rPr>
      </w:pPr>
      <w:r w:rsidRPr="001E6E63">
        <w:rPr>
          <w:rFonts w:ascii="Arial" w:hAnsi="Arial" w:cs="Arial"/>
          <w:sz w:val="24"/>
          <w:szCs w:val="24"/>
          <w:lang w:val="es-MX"/>
        </w:rPr>
        <w:t>El Comité Coordinador sólo emite r</w:t>
      </w:r>
      <w:r>
        <w:rPr>
          <w:rFonts w:ascii="Arial" w:hAnsi="Arial" w:cs="Arial"/>
          <w:sz w:val="24"/>
          <w:szCs w:val="24"/>
          <w:lang w:val="es-MX"/>
        </w:rPr>
        <w:t>ecomendaciones no vinculantes que no poseen ninguna obligatoriedad</w:t>
      </w:r>
      <w:r w:rsidRPr="001E6E63">
        <w:rPr>
          <w:rFonts w:ascii="Arial" w:hAnsi="Arial" w:cs="Arial"/>
          <w:sz w:val="24"/>
          <w:szCs w:val="24"/>
          <w:lang w:val="es-MX"/>
        </w:rPr>
        <w:t xml:space="preserve"> –artículo 57 del dictamen-</w:t>
      </w:r>
    </w:p>
    <w:p w:rsidR="008219F5" w:rsidRPr="001E6E63" w:rsidRDefault="008219F5" w:rsidP="008219F5">
      <w:pPr>
        <w:pStyle w:val="Prrafodelista"/>
        <w:rPr>
          <w:rFonts w:ascii="Arial" w:hAnsi="Arial" w:cs="Arial"/>
          <w:sz w:val="24"/>
          <w:szCs w:val="24"/>
          <w:lang w:val="es-MX"/>
        </w:rPr>
      </w:pPr>
    </w:p>
    <w:p w:rsidR="008219F5" w:rsidRPr="00C14DBC" w:rsidRDefault="008219F5" w:rsidP="008219F5">
      <w:pPr>
        <w:pStyle w:val="Prrafodelista"/>
        <w:numPr>
          <w:ilvl w:val="0"/>
          <w:numId w:val="4"/>
        </w:numPr>
        <w:rPr>
          <w:rFonts w:ascii="Arial" w:hAnsi="Arial" w:cs="Arial"/>
          <w:sz w:val="24"/>
          <w:szCs w:val="24"/>
          <w:lang w:val="es-MX"/>
        </w:rPr>
      </w:pPr>
      <w:r w:rsidRPr="00C14DBC">
        <w:rPr>
          <w:rFonts w:ascii="Arial" w:hAnsi="Arial" w:cs="Arial"/>
          <w:sz w:val="24"/>
          <w:szCs w:val="24"/>
          <w:lang w:val="es-MX"/>
        </w:rPr>
        <w:t>En cuanto al proyecto de dictamen de la Ley Orgánica del Tribunal Federal de Justicia Administrativa, nos parece que será un Tribunal capturado por el Ejecutivo y los partidos mayoritarios del Senado, dado el sistema de nombramiento de los magistrados que implica un reparto de cuotas entre los partidos mayoritarios –artículo 43 del dictamen-. No habrá independencia ni credibilidad ciudadana en un Tribunal de esta naturaleza.</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Todo lo anterior nos demuestra que el Sistema Nacional Anticorrupción, que pomposamente se ha presentado a los medios de comunicación del país, será un</w:t>
      </w:r>
      <w:r w:rsidR="00D355BE">
        <w:rPr>
          <w:rFonts w:ascii="Arial" w:hAnsi="Arial" w:cs="Arial"/>
          <w:sz w:val="24"/>
          <w:szCs w:val="24"/>
          <w:lang w:val="es-MX"/>
        </w:rPr>
        <w:t xml:space="preserve"> instrumento inútil</w:t>
      </w:r>
      <w:r>
        <w:rPr>
          <w:rFonts w:ascii="Arial" w:hAnsi="Arial" w:cs="Arial"/>
          <w:sz w:val="24"/>
          <w:szCs w:val="24"/>
          <w:lang w:val="es-MX"/>
        </w:rPr>
        <w:t>, con instituciones controladas por el Ejecutivo o por los partidos mayoritarios, sin participación ciudadana real y, sin que se toque a la médula del poder en México, que como hemos dicho es la del Presidente de la República y la de los poderes fácticos que operan en México con su aquiescencia.</w:t>
      </w:r>
    </w:p>
    <w:p w:rsidR="008219F5" w:rsidRPr="00371754" w:rsidRDefault="008219F5" w:rsidP="008219F5">
      <w:pPr>
        <w:pStyle w:val="Prrafodelista"/>
        <w:numPr>
          <w:ilvl w:val="0"/>
          <w:numId w:val="6"/>
        </w:numPr>
        <w:rPr>
          <w:rFonts w:ascii="Arial" w:hAnsi="Arial" w:cs="Arial"/>
          <w:b/>
          <w:sz w:val="24"/>
          <w:szCs w:val="24"/>
          <w:lang w:val="es-MX"/>
        </w:rPr>
      </w:pPr>
      <w:r w:rsidRPr="00371754">
        <w:rPr>
          <w:rFonts w:ascii="Arial" w:hAnsi="Arial" w:cs="Arial"/>
          <w:b/>
          <w:sz w:val="24"/>
          <w:szCs w:val="24"/>
          <w:lang w:val="es-MX"/>
        </w:rPr>
        <w:t>La “democracia” de baja intensidad y el “Estado de Derecho” que tenemos favorecen la corrupción.</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Para nosotros</w:t>
      </w:r>
      <w:r>
        <w:rPr>
          <w:rFonts w:ascii="Arial" w:hAnsi="Arial" w:cs="Arial"/>
          <w:sz w:val="24"/>
          <w:szCs w:val="24"/>
          <w:lang w:val="es-MX"/>
        </w:rPr>
        <w:t>,</w:t>
      </w:r>
      <w:r w:rsidRPr="00C14DBC">
        <w:rPr>
          <w:rFonts w:ascii="Arial" w:hAnsi="Arial" w:cs="Arial"/>
          <w:sz w:val="24"/>
          <w:szCs w:val="24"/>
          <w:lang w:val="es-MX"/>
        </w:rPr>
        <w:t xml:space="preserve"> la democracia representativa tradicional</w:t>
      </w:r>
      <w:r>
        <w:rPr>
          <w:rFonts w:ascii="Arial" w:hAnsi="Arial" w:cs="Arial"/>
          <w:sz w:val="24"/>
          <w:szCs w:val="24"/>
          <w:lang w:val="es-MX"/>
        </w:rPr>
        <w:t xml:space="preserve"> es de baja intensidad y muchas veces es inexistente en México. Esta “democracia”</w:t>
      </w:r>
      <w:r w:rsidRPr="00C14DBC">
        <w:rPr>
          <w:rFonts w:ascii="Arial" w:hAnsi="Arial" w:cs="Arial"/>
          <w:sz w:val="24"/>
          <w:szCs w:val="24"/>
          <w:lang w:val="es-MX"/>
        </w:rPr>
        <w:t xml:space="preserve"> no está bien equipada para combatir la corrupción. El sistema representativo</w:t>
      </w:r>
      <w:r>
        <w:rPr>
          <w:rFonts w:ascii="Arial" w:hAnsi="Arial" w:cs="Arial"/>
          <w:sz w:val="24"/>
          <w:szCs w:val="24"/>
          <w:lang w:val="es-MX"/>
        </w:rPr>
        <w:t xml:space="preserve"> de nuestro país</w:t>
      </w:r>
      <w:r w:rsidRPr="00C14DBC">
        <w:rPr>
          <w:rFonts w:ascii="Arial" w:hAnsi="Arial" w:cs="Arial"/>
          <w:sz w:val="24"/>
          <w:szCs w:val="24"/>
          <w:lang w:val="es-MX"/>
        </w:rPr>
        <w:t xml:space="preserve"> no representa a muchos sectores sociales, debido a la</w:t>
      </w:r>
      <w:r>
        <w:rPr>
          <w:rFonts w:ascii="Arial" w:hAnsi="Arial" w:cs="Arial"/>
          <w:sz w:val="24"/>
          <w:szCs w:val="24"/>
          <w:lang w:val="es-MX"/>
        </w:rPr>
        <w:t>s complicidades de la oligarquía con la Presidencia de la República y a la</w:t>
      </w:r>
      <w:r w:rsidRPr="00C14DBC">
        <w:rPr>
          <w:rFonts w:ascii="Arial" w:hAnsi="Arial" w:cs="Arial"/>
          <w:sz w:val="24"/>
          <w:szCs w:val="24"/>
          <w:lang w:val="es-MX"/>
        </w:rPr>
        <w:t xml:space="preserve"> com</w:t>
      </w:r>
      <w:r>
        <w:rPr>
          <w:rFonts w:ascii="Arial" w:hAnsi="Arial" w:cs="Arial"/>
          <w:sz w:val="24"/>
          <w:szCs w:val="24"/>
          <w:lang w:val="es-MX"/>
        </w:rPr>
        <w:t xml:space="preserve">plejidad y heterogeneidad de la sociedad </w:t>
      </w:r>
      <w:r>
        <w:rPr>
          <w:rFonts w:ascii="Arial" w:hAnsi="Arial" w:cs="Arial"/>
          <w:sz w:val="24"/>
          <w:szCs w:val="24"/>
          <w:lang w:val="es-MX"/>
        </w:rPr>
        <w:lastRenderedPageBreak/>
        <w:t>contemporánea</w:t>
      </w:r>
      <w:r w:rsidRPr="00C14DBC">
        <w:rPr>
          <w:rFonts w:ascii="Arial" w:hAnsi="Arial" w:cs="Arial"/>
          <w:sz w:val="24"/>
          <w:szCs w:val="24"/>
          <w:lang w:val="es-MX"/>
        </w:rPr>
        <w:t>. Además, la brecha entre representantes y representados es cada día más amplia y, se ahonda, porque el ciudadano común no tiene armas ni mecanismos efectivos para exigir rendición de cuentas al gobernante</w:t>
      </w:r>
      <w:r>
        <w:rPr>
          <w:rFonts w:ascii="Arial" w:hAnsi="Arial" w:cs="Arial"/>
          <w:sz w:val="24"/>
          <w:szCs w:val="24"/>
          <w:lang w:val="es-MX"/>
        </w:rPr>
        <w:t>, principalmente al Presidente de la República, mediante instrumentos de democracia participativa o directa como la revocación del mandato, las acciones ciudadanas de inconstitucionalidad, los referéndums a las reformas más importantes, la consulta obligatoria de carácter previo para preguntar a la sociedad sobre los asuntos administrativos y obras más importantes</w:t>
      </w:r>
      <w:r w:rsidRPr="00C14DBC">
        <w:rPr>
          <w:rFonts w:ascii="Arial" w:hAnsi="Arial" w:cs="Arial"/>
          <w:sz w:val="24"/>
          <w:szCs w:val="24"/>
          <w:lang w:val="es-MX"/>
        </w:rPr>
        <w:t>. La democracia representativa</w:t>
      </w:r>
      <w:r>
        <w:rPr>
          <w:rFonts w:ascii="Arial" w:hAnsi="Arial" w:cs="Arial"/>
          <w:sz w:val="24"/>
          <w:szCs w:val="24"/>
          <w:lang w:val="es-MX"/>
        </w:rPr>
        <w:t xml:space="preserve"> mexicana</w:t>
      </w:r>
      <w:r w:rsidRPr="00C14DBC">
        <w:rPr>
          <w:rFonts w:ascii="Arial" w:hAnsi="Arial" w:cs="Arial"/>
          <w:sz w:val="24"/>
          <w:szCs w:val="24"/>
          <w:lang w:val="es-MX"/>
        </w:rPr>
        <w:t xml:space="preserve"> es un sistema en donde se participa </w:t>
      </w:r>
      <w:r>
        <w:rPr>
          <w:rFonts w:ascii="Arial" w:hAnsi="Arial" w:cs="Arial"/>
          <w:sz w:val="24"/>
          <w:szCs w:val="24"/>
          <w:lang w:val="es-MX"/>
        </w:rPr>
        <w:t xml:space="preserve">medianamente </w:t>
      </w:r>
      <w:r w:rsidRPr="00C14DBC">
        <w:rPr>
          <w:rFonts w:ascii="Arial" w:hAnsi="Arial" w:cs="Arial"/>
          <w:sz w:val="24"/>
          <w:szCs w:val="24"/>
          <w:lang w:val="es-MX"/>
        </w:rPr>
        <w:t>y se delibera poco. La opacidad y la ausenci</w:t>
      </w:r>
      <w:r>
        <w:rPr>
          <w:rFonts w:ascii="Arial" w:hAnsi="Arial" w:cs="Arial"/>
          <w:sz w:val="24"/>
          <w:szCs w:val="24"/>
          <w:lang w:val="es-MX"/>
        </w:rPr>
        <w:t>a de controles institucionales,</w:t>
      </w:r>
      <w:r w:rsidRPr="00C14DBC">
        <w:rPr>
          <w:rFonts w:ascii="Arial" w:hAnsi="Arial" w:cs="Arial"/>
          <w:sz w:val="24"/>
          <w:szCs w:val="24"/>
          <w:lang w:val="es-MX"/>
        </w:rPr>
        <w:t xml:space="preserve"> políticos</w:t>
      </w:r>
      <w:r>
        <w:rPr>
          <w:rFonts w:ascii="Arial" w:hAnsi="Arial" w:cs="Arial"/>
          <w:sz w:val="24"/>
          <w:szCs w:val="24"/>
          <w:lang w:val="es-MX"/>
        </w:rPr>
        <w:t xml:space="preserve"> y sociales</w:t>
      </w:r>
      <w:r w:rsidRPr="00C14DBC">
        <w:rPr>
          <w:rFonts w:ascii="Arial" w:hAnsi="Arial" w:cs="Arial"/>
          <w:sz w:val="24"/>
          <w:szCs w:val="24"/>
          <w:lang w:val="es-MX"/>
        </w:rPr>
        <w:t xml:space="preserve"> son sus características fundamentales. Lo más grave</w:t>
      </w:r>
      <w:r>
        <w:rPr>
          <w:rFonts w:ascii="Arial" w:hAnsi="Arial" w:cs="Arial"/>
          <w:sz w:val="24"/>
          <w:szCs w:val="24"/>
          <w:lang w:val="es-MX"/>
        </w:rPr>
        <w:t>,</w:t>
      </w:r>
      <w:r w:rsidRPr="00C14DBC">
        <w:rPr>
          <w:rFonts w:ascii="Arial" w:hAnsi="Arial" w:cs="Arial"/>
          <w:sz w:val="24"/>
          <w:szCs w:val="24"/>
          <w:lang w:val="es-MX"/>
        </w:rPr>
        <w:t xml:space="preserve"> es que los auténticos poderes no están en las instituciones tradicionales</w:t>
      </w:r>
      <w:r>
        <w:rPr>
          <w:rFonts w:ascii="Arial" w:hAnsi="Arial" w:cs="Arial"/>
          <w:sz w:val="24"/>
          <w:szCs w:val="24"/>
          <w:lang w:val="es-MX"/>
        </w:rPr>
        <w:t>,</w:t>
      </w:r>
      <w:r w:rsidRPr="00C14DBC">
        <w:rPr>
          <w:rFonts w:ascii="Arial" w:hAnsi="Arial" w:cs="Arial"/>
          <w:sz w:val="24"/>
          <w:szCs w:val="24"/>
          <w:lang w:val="es-MX"/>
        </w:rPr>
        <w:t xml:space="preserve"> sino</w:t>
      </w:r>
      <w:r>
        <w:rPr>
          <w:rFonts w:ascii="Arial" w:hAnsi="Arial" w:cs="Arial"/>
          <w:sz w:val="24"/>
          <w:szCs w:val="24"/>
          <w:lang w:val="es-MX"/>
        </w:rPr>
        <w:t xml:space="preserve"> en complicidad con ellos socavan la credibilidad de los procesos electorales. En efecto,</w:t>
      </w:r>
      <w:r w:rsidRPr="00C14DBC">
        <w:rPr>
          <w:rFonts w:ascii="Arial" w:hAnsi="Arial" w:cs="Arial"/>
          <w:sz w:val="24"/>
          <w:szCs w:val="24"/>
          <w:lang w:val="es-MX"/>
        </w:rPr>
        <w:t xml:space="preserve"> los medios de comunicación electrónica, los intereses económicos nacionales y trasnacionales “colonizan” las instituciones, se apropian de ellas</w:t>
      </w:r>
      <w:r>
        <w:rPr>
          <w:rFonts w:ascii="Arial" w:hAnsi="Arial" w:cs="Arial"/>
          <w:sz w:val="24"/>
          <w:szCs w:val="24"/>
          <w:lang w:val="es-MX"/>
        </w:rPr>
        <w:t xml:space="preserve"> con el respaldo de la Presidencia de la República</w:t>
      </w:r>
      <w:r w:rsidRPr="00C14DBC">
        <w:rPr>
          <w:rFonts w:ascii="Arial" w:hAnsi="Arial" w:cs="Arial"/>
          <w:sz w:val="24"/>
          <w:szCs w:val="24"/>
          <w:lang w:val="es-MX"/>
        </w:rPr>
        <w:t xml:space="preserve"> y las utilizan para propósitos que no siemp</w:t>
      </w:r>
      <w:r>
        <w:rPr>
          <w:rFonts w:ascii="Arial" w:hAnsi="Arial" w:cs="Arial"/>
          <w:sz w:val="24"/>
          <w:szCs w:val="24"/>
          <w:lang w:val="es-MX"/>
        </w:rPr>
        <w:t>re tienen correspondencia con la</w:t>
      </w:r>
      <w:r w:rsidRPr="00C14DBC">
        <w:rPr>
          <w:rFonts w:ascii="Arial" w:hAnsi="Arial" w:cs="Arial"/>
          <w:sz w:val="24"/>
          <w:szCs w:val="24"/>
          <w:lang w:val="es-MX"/>
        </w:rPr>
        <w:t>s</w:t>
      </w:r>
      <w:r>
        <w:rPr>
          <w:rFonts w:ascii="Arial" w:hAnsi="Arial" w:cs="Arial"/>
          <w:sz w:val="24"/>
          <w:szCs w:val="24"/>
          <w:lang w:val="es-MX"/>
        </w:rPr>
        <w:t xml:space="preserve"> necesidades y</w:t>
      </w:r>
      <w:r w:rsidRPr="00C14DBC">
        <w:rPr>
          <w:rFonts w:ascii="Arial" w:hAnsi="Arial" w:cs="Arial"/>
          <w:sz w:val="24"/>
          <w:szCs w:val="24"/>
          <w:lang w:val="es-MX"/>
        </w:rPr>
        <w:t xml:space="preserve"> reclamos ciudadanos. </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La corrupción tiene campo fértil en estas circunstancias: instituciones colonizadas, medios que manipulan</w:t>
      </w:r>
      <w:r>
        <w:rPr>
          <w:rFonts w:ascii="Arial" w:hAnsi="Arial" w:cs="Arial"/>
          <w:sz w:val="24"/>
          <w:szCs w:val="24"/>
          <w:lang w:val="es-MX"/>
        </w:rPr>
        <w:t xml:space="preserve"> el derecho a la información</w:t>
      </w:r>
      <w:r w:rsidRPr="00C14DBC">
        <w:rPr>
          <w:rFonts w:ascii="Arial" w:hAnsi="Arial" w:cs="Arial"/>
          <w:sz w:val="24"/>
          <w:szCs w:val="24"/>
          <w:lang w:val="es-MX"/>
        </w:rPr>
        <w:t>, debilidad de mecanismos de rendición de cuentas, transparencia que no va a la médula del poder</w:t>
      </w:r>
      <w:r>
        <w:rPr>
          <w:rFonts w:ascii="Arial" w:hAnsi="Arial" w:cs="Arial"/>
          <w:sz w:val="24"/>
          <w:szCs w:val="24"/>
          <w:lang w:val="es-MX"/>
        </w:rPr>
        <w:t xml:space="preserve"> presidencial</w:t>
      </w:r>
      <w:r w:rsidRPr="00C14DBC">
        <w:rPr>
          <w:rFonts w:ascii="Arial" w:hAnsi="Arial" w:cs="Arial"/>
          <w:sz w:val="24"/>
          <w:szCs w:val="24"/>
          <w:lang w:val="es-MX"/>
        </w:rPr>
        <w:t>, inexistente delibe</w:t>
      </w:r>
      <w:r>
        <w:rPr>
          <w:rFonts w:ascii="Arial" w:hAnsi="Arial" w:cs="Arial"/>
          <w:sz w:val="24"/>
          <w:szCs w:val="24"/>
          <w:lang w:val="es-MX"/>
        </w:rPr>
        <w:t xml:space="preserve">ración sobre asuntos públicos, </w:t>
      </w:r>
      <w:r w:rsidRPr="00C14DBC">
        <w:rPr>
          <w:rFonts w:ascii="Arial" w:hAnsi="Arial" w:cs="Arial"/>
          <w:sz w:val="24"/>
          <w:szCs w:val="24"/>
          <w:lang w:val="es-MX"/>
        </w:rPr>
        <w:t>e imposibilidad para que la sociedad civil acceda a la justicia</w:t>
      </w:r>
      <w:r>
        <w:rPr>
          <w:rFonts w:ascii="Arial" w:hAnsi="Arial" w:cs="Arial"/>
          <w:sz w:val="24"/>
          <w:szCs w:val="24"/>
          <w:lang w:val="es-MX"/>
        </w:rPr>
        <w:t xml:space="preserve"> a través de acciones ciudadanas de inconstitucionalidad</w:t>
      </w:r>
      <w:r w:rsidRPr="00C14DBC">
        <w:rPr>
          <w:rFonts w:ascii="Arial" w:hAnsi="Arial" w:cs="Arial"/>
          <w:sz w:val="24"/>
          <w:szCs w:val="24"/>
          <w:lang w:val="es-MX"/>
        </w:rPr>
        <w:t>. Estas fallas hacen que los ciudadanos no s</w:t>
      </w:r>
      <w:r>
        <w:rPr>
          <w:rFonts w:ascii="Arial" w:hAnsi="Arial" w:cs="Arial"/>
          <w:sz w:val="24"/>
          <w:szCs w:val="24"/>
          <w:lang w:val="es-MX"/>
        </w:rPr>
        <w:t>ean fieles al sistema normativo y que se produzca</w:t>
      </w:r>
      <w:r w:rsidRPr="00C14DBC">
        <w:rPr>
          <w:rFonts w:ascii="Arial" w:hAnsi="Arial" w:cs="Arial"/>
          <w:sz w:val="24"/>
          <w:szCs w:val="24"/>
          <w:lang w:val="es-MX"/>
        </w:rPr>
        <w:t xml:space="preserve"> anomia</w:t>
      </w:r>
      <w:r w:rsidRPr="00C14DBC">
        <w:rPr>
          <w:rStyle w:val="Refdenotaalpie"/>
          <w:rFonts w:ascii="Arial" w:hAnsi="Arial" w:cs="Arial"/>
          <w:sz w:val="24"/>
          <w:szCs w:val="24"/>
          <w:lang w:val="es-MX"/>
        </w:rPr>
        <w:footnoteReference w:id="25"/>
      </w:r>
      <w:r w:rsidRPr="00C14DBC">
        <w:rPr>
          <w:rFonts w:ascii="Arial" w:hAnsi="Arial" w:cs="Arial"/>
          <w:sz w:val="24"/>
          <w:szCs w:val="24"/>
          <w:lang w:val="es-MX"/>
        </w:rPr>
        <w:t>. La corrupc</w:t>
      </w:r>
      <w:r>
        <w:rPr>
          <w:rFonts w:ascii="Arial" w:hAnsi="Arial" w:cs="Arial"/>
          <w:sz w:val="24"/>
          <w:szCs w:val="24"/>
          <w:lang w:val="es-MX"/>
        </w:rPr>
        <w:t>ión es una respuesta inadecuada</w:t>
      </w:r>
      <w:r w:rsidRPr="00C14DBC">
        <w:rPr>
          <w:rFonts w:ascii="Arial" w:hAnsi="Arial" w:cs="Arial"/>
          <w:sz w:val="24"/>
          <w:szCs w:val="24"/>
          <w:lang w:val="es-MX"/>
        </w:rPr>
        <w:t xml:space="preserve"> pero respues</w:t>
      </w:r>
      <w:r>
        <w:rPr>
          <w:rFonts w:ascii="Arial" w:hAnsi="Arial" w:cs="Arial"/>
          <w:sz w:val="24"/>
          <w:szCs w:val="24"/>
          <w:lang w:val="es-MX"/>
        </w:rPr>
        <w:t>ta al fin para</w:t>
      </w:r>
      <w:r w:rsidRPr="00C14DBC">
        <w:rPr>
          <w:rFonts w:ascii="Arial" w:hAnsi="Arial" w:cs="Arial"/>
          <w:sz w:val="24"/>
          <w:szCs w:val="24"/>
          <w:lang w:val="es-MX"/>
        </w:rPr>
        <w:t xml:space="preserve"> </w:t>
      </w:r>
      <w:r w:rsidRPr="00C14DBC">
        <w:rPr>
          <w:rFonts w:ascii="Arial" w:hAnsi="Arial" w:cs="Arial"/>
          <w:sz w:val="24"/>
          <w:szCs w:val="24"/>
          <w:lang w:val="es-MX"/>
        </w:rPr>
        <w:lastRenderedPageBreak/>
        <w:t>obtener ventajas, en un esquema en el que se confía poco en las instituciones</w:t>
      </w:r>
      <w:r>
        <w:rPr>
          <w:rFonts w:ascii="Arial" w:hAnsi="Arial" w:cs="Arial"/>
          <w:sz w:val="24"/>
          <w:szCs w:val="24"/>
          <w:lang w:val="es-MX"/>
        </w:rPr>
        <w:t xml:space="preserve">, porque son las que primero promueven la corrupción, destacadamente las más importantes como la Presidencia de la República. </w:t>
      </w:r>
    </w:p>
    <w:p w:rsidR="008219F5" w:rsidRPr="00C14DBC" w:rsidRDefault="008219F5" w:rsidP="008219F5">
      <w:pPr>
        <w:spacing w:before="360" w:line="360" w:lineRule="auto"/>
        <w:jc w:val="both"/>
        <w:rPr>
          <w:rFonts w:ascii="Arial" w:hAnsi="Arial" w:cs="Arial"/>
          <w:sz w:val="24"/>
          <w:szCs w:val="24"/>
          <w:lang w:val="es-MX"/>
        </w:rPr>
      </w:pPr>
      <w:r>
        <w:rPr>
          <w:rFonts w:ascii="Arial" w:hAnsi="Arial" w:cs="Arial"/>
          <w:sz w:val="24"/>
          <w:szCs w:val="24"/>
          <w:lang w:val="es-MX"/>
        </w:rPr>
        <w:t>De esta manera, estimamos que</w:t>
      </w:r>
      <w:r w:rsidRPr="00C14DBC">
        <w:rPr>
          <w:rFonts w:ascii="Arial" w:hAnsi="Arial" w:cs="Arial"/>
          <w:sz w:val="24"/>
          <w:szCs w:val="24"/>
          <w:lang w:val="es-MX"/>
        </w:rPr>
        <w:t xml:space="preserve"> la democracia no puede reducirse sólo a elecciones, y que el sistema representativo requiere de profundos ajustes: ampliar la participación ciudadana, profundizar en la publicidad de los asuntos públicos, reconocer la importancia debida a la deliberación, incrementar y hacer creíble la rendición de cuentas horizontal y social, contrarrestar cualquier manifestación del p</w:t>
      </w:r>
      <w:r>
        <w:rPr>
          <w:rFonts w:ascii="Arial" w:hAnsi="Arial" w:cs="Arial"/>
          <w:sz w:val="24"/>
          <w:szCs w:val="24"/>
          <w:lang w:val="es-MX"/>
        </w:rPr>
        <w:t>oder, principalmente del presidencial para que éste no se excluya del</w:t>
      </w:r>
      <w:r w:rsidRPr="00C14DBC">
        <w:rPr>
          <w:rFonts w:ascii="Arial" w:hAnsi="Arial" w:cs="Arial"/>
          <w:sz w:val="24"/>
          <w:szCs w:val="24"/>
          <w:lang w:val="es-MX"/>
        </w:rPr>
        <w:t xml:space="preserve"> Derec</w:t>
      </w:r>
      <w:r>
        <w:rPr>
          <w:rFonts w:ascii="Arial" w:hAnsi="Arial" w:cs="Arial"/>
          <w:sz w:val="24"/>
          <w:szCs w:val="24"/>
          <w:lang w:val="es-MX"/>
        </w:rPr>
        <w:t>ho y, democratizar internamente</w:t>
      </w:r>
      <w:r w:rsidRPr="00C14DBC">
        <w:rPr>
          <w:rFonts w:ascii="Arial" w:hAnsi="Arial" w:cs="Arial"/>
          <w:sz w:val="24"/>
          <w:szCs w:val="24"/>
          <w:lang w:val="es-MX"/>
        </w:rPr>
        <w:t xml:space="preserve"> organizaciones como los partidos políticos.  </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 xml:space="preserve">Al analizar el Estado de Derecho, encontramos </w:t>
      </w:r>
      <w:r>
        <w:rPr>
          <w:rFonts w:ascii="Arial" w:hAnsi="Arial" w:cs="Arial"/>
          <w:sz w:val="24"/>
          <w:szCs w:val="24"/>
          <w:lang w:val="es-MX"/>
        </w:rPr>
        <w:t>que en el ámbito nacional</w:t>
      </w:r>
      <w:r w:rsidRPr="00C14DBC">
        <w:rPr>
          <w:rFonts w:ascii="Arial" w:hAnsi="Arial" w:cs="Arial"/>
          <w:sz w:val="24"/>
          <w:szCs w:val="24"/>
          <w:lang w:val="es-MX"/>
        </w:rPr>
        <w:t xml:space="preserve"> es profundamente deficiente</w:t>
      </w:r>
      <w:r>
        <w:rPr>
          <w:rFonts w:ascii="Arial" w:hAnsi="Arial" w:cs="Arial"/>
          <w:sz w:val="24"/>
          <w:szCs w:val="24"/>
          <w:lang w:val="es-MX"/>
        </w:rPr>
        <w:t xml:space="preserve"> por el desequilibrio de poderes a favor del Presidente de la República, y</w:t>
      </w:r>
      <w:r w:rsidRPr="00C14DBC">
        <w:rPr>
          <w:rFonts w:ascii="Arial" w:hAnsi="Arial" w:cs="Arial"/>
          <w:sz w:val="24"/>
          <w:szCs w:val="24"/>
          <w:lang w:val="es-MX"/>
        </w:rPr>
        <w:t xml:space="preserve"> porque </w:t>
      </w:r>
      <w:r>
        <w:rPr>
          <w:rFonts w:ascii="Arial" w:hAnsi="Arial" w:cs="Arial"/>
          <w:sz w:val="24"/>
          <w:szCs w:val="24"/>
          <w:lang w:val="es-MX"/>
        </w:rPr>
        <w:t>se carece</w:t>
      </w:r>
      <w:r w:rsidRPr="00C14DBC">
        <w:rPr>
          <w:rFonts w:ascii="Arial" w:hAnsi="Arial" w:cs="Arial"/>
          <w:sz w:val="24"/>
          <w:szCs w:val="24"/>
          <w:lang w:val="es-MX"/>
        </w:rPr>
        <w:t xml:space="preserve"> de controles instituciona</w:t>
      </w:r>
      <w:r>
        <w:rPr>
          <w:rFonts w:ascii="Arial" w:hAnsi="Arial" w:cs="Arial"/>
          <w:sz w:val="24"/>
          <w:szCs w:val="24"/>
          <w:lang w:val="es-MX"/>
        </w:rPr>
        <w:t xml:space="preserve">les horizontales y sociales eficaces. Combatir la corrupción en México entraña reformular todo el sistema institucional del país, comenzando por el poder presidencial para someterlo a controles y vigilancia estricta, y al mismo tiempo, despojarlo de poderes de nombramiento sobre las instituciones que fiscalizan o supervisan la corrupción. </w:t>
      </w:r>
      <w:r w:rsidRPr="00C14DBC">
        <w:rPr>
          <w:rFonts w:ascii="Arial" w:hAnsi="Arial" w:cs="Arial"/>
          <w:sz w:val="24"/>
          <w:szCs w:val="24"/>
          <w:lang w:val="es-MX"/>
        </w:rPr>
        <w:t>Así insistimos en un Tribunal Constitucional</w:t>
      </w:r>
      <w:r>
        <w:rPr>
          <w:rFonts w:ascii="Arial" w:hAnsi="Arial" w:cs="Arial"/>
          <w:sz w:val="24"/>
          <w:szCs w:val="24"/>
          <w:lang w:val="es-MX"/>
        </w:rPr>
        <w:t>, cuyos titulares sean electos por los ciudadanos,</w:t>
      </w:r>
      <w:r w:rsidRPr="00C14DBC">
        <w:rPr>
          <w:rFonts w:ascii="Arial" w:hAnsi="Arial" w:cs="Arial"/>
          <w:sz w:val="24"/>
          <w:szCs w:val="24"/>
          <w:lang w:val="es-MX"/>
        </w:rPr>
        <w:t xml:space="preserve"> con capacidad para ejercer u</w:t>
      </w:r>
      <w:r>
        <w:rPr>
          <w:rFonts w:ascii="Arial" w:hAnsi="Arial" w:cs="Arial"/>
          <w:sz w:val="24"/>
          <w:szCs w:val="24"/>
          <w:lang w:val="es-MX"/>
        </w:rPr>
        <w:t>n control constitucional amplio</w:t>
      </w:r>
      <w:r w:rsidRPr="00C14DBC">
        <w:rPr>
          <w:rFonts w:ascii="Arial" w:hAnsi="Arial" w:cs="Arial"/>
          <w:sz w:val="24"/>
          <w:szCs w:val="24"/>
          <w:lang w:val="es-MX"/>
        </w:rPr>
        <w:t xml:space="preserve"> que permita a los ciudadanos</w:t>
      </w:r>
      <w:r>
        <w:rPr>
          <w:rFonts w:ascii="Arial" w:hAnsi="Arial" w:cs="Arial"/>
          <w:sz w:val="24"/>
          <w:szCs w:val="24"/>
          <w:lang w:val="es-MX"/>
        </w:rPr>
        <w:t xml:space="preserve"> las acciones ciudadanas de inconstitucionalidad con un interés simple,</w:t>
      </w:r>
      <w:r w:rsidRPr="00C14DBC">
        <w:rPr>
          <w:rFonts w:ascii="Arial" w:hAnsi="Arial" w:cs="Arial"/>
          <w:sz w:val="24"/>
          <w:szCs w:val="24"/>
          <w:lang w:val="es-MX"/>
        </w:rPr>
        <w:t xml:space="preserve"> y</w:t>
      </w:r>
      <w:r>
        <w:rPr>
          <w:rFonts w:ascii="Arial" w:hAnsi="Arial" w:cs="Arial"/>
          <w:sz w:val="24"/>
          <w:szCs w:val="24"/>
          <w:lang w:val="es-MX"/>
        </w:rPr>
        <w:t xml:space="preserve"> que no sólo como ahora </w:t>
      </w:r>
      <w:r w:rsidRPr="00C14DBC">
        <w:rPr>
          <w:rFonts w:ascii="Arial" w:hAnsi="Arial" w:cs="Arial"/>
          <w:sz w:val="24"/>
          <w:szCs w:val="24"/>
          <w:lang w:val="es-MX"/>
        </w:rPr>
        <w:t>la clase p</w:t>
      </w:r>
      <w:r>
        <w:rPr>
          <w:rFonts w:ascii="Arial" w:hAnsi="Arial" w:cs="Arial"/>
          <w:sz w:val="24"/>
          <w:szCs w:val="24"/>
          <w:lang w:val="es-MX"/>
        </w:rPr>
        <w:t>olítica tenga la exclusividad para</w:t>
      </w:r>
      <w:r w:rsidRPr="00C14DBC">
        <w:rPr>
          <w:rFonts w:ascii="Arial" w:hAnsi="Arial" w:cs="Arial"/>
          <w:sz w:val="24"/>
          <w:szCs w:val="24"/>
          <w:lang w:val="es-MX"/>
        </w:rPr>
        <w:t xml:space="preserve"> plantearle asuntos, que favorezca</w:t>
      </w:r>
      <w:r>
        <w:rPr>
          <w:rFonts w:ascii="Arial" w:hAnsi="Arial" w:cs="Arial"/>
          <w:sz w:val="24"/>
          <w:szCs w:val="24"/>
          <w:lang w:val="es-MX"/>
        </w:rPr>
        <w:t xml:space="preserve"> además</w:t>
      </w:r>
      <w:r w:rsidRPr="00C14DBC">
        <w:rPr>
          <w:rFonts w:ascii="Arial" w:hAnsi="Arial" w:cs="Arial"/>
          <w:sz w:val="24"/>
          <w:szCs w:val="24"/>
          <w:lang w:val="es-MX"/>
        </w:rPr>
        <w:t xml:space="preserve"> el desarrollo de una Constitución con fuerza normativa y que realice las tres funciones que de él esperaba Carlos Nino: controlador del proceso democrático, de protección de la autonomía individual y de continuidad de la práctica constitucional</w:t>
      </w:r>
      <w:r w:rsidRPr="00C14DBC">
        <w:rPr>
          <w:rStyle w:val="Refdenotaalpie"/>
          <w:rFonts w:ascii="Arial" w:hAnsi="Arial" w:cs="Arial"/>
          <w:sz w:val="24"/>
          <w:szCs w:val="24"/>
          <w:lang w:val="es-MX"/>
        </w:rPr>
        <w:footnoteReference w:id="26"/>
      </w:r>
      <w:r w:rsidRPr="00C14DBC">
        <w:rPr>
          <w:rFonts w:ascii="Arial" w:hAnsi="Arial" w:cs="Arial"/>
          <w:sz w:val="24"/>
          <w:szCs w:val="24"/>
          <w:lang w:val="es-MX"/>
        </w:rPr>
        <w:t xml:space="preserve">. </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lastRenderedPageBreak/>
        <w:t>También apostamos por una reforma al sistema judicial en sus tres cuestiones torales: acceso a la justicia</w:t>
      </w:r>
      <w:r>
        <w:rPr>
          <w:rFonts w:ascii="Arial" w:hAnsi="Arial" w:cs="Arial"/>
          <w:sz w:val="24"/>
          <w:szCs w:val="24"/>
          <w:lang w:val="es-MX"/>
        </w:rPr>
        <w:t xml:space="preserve"> en cualquier tipo de asunto o materia</w:t>
      </w:r>
      <w:r>
        <w:rPr>
          <w:rStyle w:val="Refdenotaalpie"/>
          <w:rFonts w:ascii="Arial" w:hAnsi="Arial" w:cs="Arial"/>
          <w:sz w:val="24"/>
          <w:szCs w:val="24"/>
          <w:lang w:val="es-MX"/>
        </w:rPr>
        <w:footnoteReference w:id="27"/>
      </w:r>
      <w:r w:rsidRPr="00C14DBC">
        <w:rPr>
          <w:rFonts w:ascii="Arial" w:hAnsi="Arial" w:cs="Arial"/>
          <w:sz w:val="24"/>
          <w:szCs w:val="24"/>
          <w:lang w:val="es-MX"/>
        </w:rPr>
        <w:t>, independencia</w:t>
      </w:r>
      <w:r>
        <w:rPr>
          <w:rStyle w:val="Refdenotaalpie"/>
          <w:rFonts w:ascii="Arial" w:hAnsi="Arial" w:cs="Arial"/>
          <w:sz w:val="24"/>
          <w:szCs w:val="24"/>
          <w:lang w:val="es-MX"/>
        </w:rPr>
        <w:footnoteReference w:id="28"/>
      </w:r>
      <w:r w:rsidRPr="00C14DBC">
        <w:rPr>
          <w:rFonts w:ascii="Arial" w:hAnsi="Arial" w:cs="Arial"/>
          <w:sz w:val="24"/>
          <w:szCs w:val="24"/>
          <w:lang w:val="es-MX"/>
        </w:rPr>
        <w:t xml:space="preserve"> y eficiencia judicial</w:t>
      </w:r>
      <w:r>
        <w:rPr>
          <w:rStyle w:val="Refdenotaalpie"/>
          <w:rFonts w:ascii="Arial" w:hAnsi="Arial" w:cs="Arial"/>
          <w:sz w:val="24"/>
          <w:szCs w:val="24"/>
          <w:lang w:val="es-MX"/>
        </w:rPr>
        <w:footnoteReference w:id="29"/>
      </w:r>
      <w:r w:rsidRPr="00C14DBC">
        <w:rPr>
          <w:rFonts w:ascii="Arial" w:hAnsi="Arial" w:cs="Arial"/>
          <w:sz w:val="24"/>
          <w:szCs w:val="24"/>
          <w:lang w:val="es-MX"/>
        </w:rPr>
        <w:t>. Sobre el Ministerio Público, reiv</w:t>
      </w:r>
      <w:r>
        <w:rPr>
          <w:rFonts w:ascii="Arial" w:hAnsi="Arial" w:cs="Arial"/>
          <w:sz w:val="24"/>
          <w:szCs w:val="24"/>
          <w:lang w:val="es-MX"/>
        </w:rPr>
        <w:t>indicamos su necesaria independencia a través de la elección popular de sus titulares</w:t>
      </w:r>
      <w:r w:rsidRPr="00C14DBC">
        <w:rPr>
          <w:rFonts w:ascii="Arial" w:hAnsi="Arial" w:cs="Arial"/>
          <w:sz w:val="24"/>
          <w:szCs w:val="24"/>
          <w:lang w:val="es-MX"/>
        </w:rPr>
        <w:t>, y que sus funciones vayan acompañadas por una profunda reforma a</w:t>
      </w:r>
      <w:r>
        <w:rPr>
          <w:rFonts w:ascii="Arial" w:hAnsi="Arial" w:cs="Arial"/>
          <w:sz w:val="24"/>
          <w:szCs w:val="24"/>
          <w:lang w:val="es-MX"/>
        </w:rPr>
        <w:t xml:space="preserve"> los cuerpos policíacos y a los centros penitenciarios del país</w:t>
      </w:r>
      <w:r w:rsidRPr="00C14DBC">
        <w:rPr>
          <w:rFonts w:ascii="Arial" w:hAnsi="Arial" w:cs="Arial"/>
          <w:sz w:val="24"/>
          <w:szCs w:val="24"/>
          <w:lang w:val="es-MX"/>
        </w:rPr>
        <w:t xml:space="preserve">. </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Los órganos de control de la actividad económico-financiera del Estado, como la Auditoría Superior de la Federación y sus equivalentes locales, deben ser reformados para darles autonomía</w:t>
      </w:r>
      <w:r>
        <w:rPr>
          <w:rFonts w:ascii="Arial" w:hAnsi="Arial" w:cs="Arial"/>
          <w:sz w:val="24"/>
          <w:szCs w:val="24"/>
          <w:lang w:val="es-MX"/>
        </w:rPr>
        <w:t xml:space="preserve"> constitucional y que sus titulares sean electos por los ciudadanos para que no caigan en la cooptación de la Presidencia o de las nomenclaturas de los partidos o,</w:t>
      </w:r>
      <w:r w:rsidRPr="00C14DBC">
        <w:rPr>
          <w:rFonts w:ascii="Arial" w:hAnsi="Arial" w:cs="Arial"/>
          <w:sz w:val="24"/>
          <w:szCs w:val="24"/>
          <w:lang w:val="es-MX"/>
        </w:rPr>
        <w:t xml:space="preserve"> inclusive</w:t>
      </w:r>
      <w:r>
        <w:rPr>
          <w:rFonts w:ascii="Arial" w:hAnsi="Arial" w:cs="Arial"/>
          <w:sz w:val="24"/>
          <w:szCs w:val="24"/>
          <w:lang w:val="es-MX"/>
        </w:rPr>
        <w:t>,</w:t>
      </w:r>
      <w:r w:rsidRPr="00C14DBC">
        <w:rPr>
          <w:rFonts w:ascii="Arial" w:hAnsi="Arial" w:cs="Arial"/>
          <w:sz w:val="24"/>
          <w:szCs w:val="24"/>
          <w:lang w:val="es-MX"/>
        </w:rPr>
        <w:t xml:space="preserve"> de los órganos legislativo</w:t>
      </w:r>
      <w:r>
        <w:rPr>
          <w:rFonts w:ascii="Arial" w:hAnsi="Arial" w:cs="Arial"/>
          <w:sz w:val="24"/>
          <w:szCs w:val="24"/>
          <w:lang w:val="es-MX"/>
        </w:rPr>
        <w:t>s. Lo anterior es fundamental</w:t>
      </w:r>
      <w:r w:rsidRPr="00C14DBC">
        <w:rPr>
          <w:rFonts w:ascii="Arial" w:hAnsi="Arial" w:cs="Arial"/>
          <w:sz w:val="24"/>
          <w:szCs w:val="24"/>
          <w:lang w:val="es-MX"/>
        </w:rPr>
        <w:t xml:space="preserve"> para transparentar su organización interna y su funcionamiento, y para fortalecer sus atribuciones de control, de fiscalización y de combate a la corrupción. </w:t>
      </w:r>
      <w:r>
        <w:rPr>
          <w:rFonts w:ascii="Arial" w:hAnsi="Arial" w:cs="Arial"/>
          <w:sz w:val="24"/>
          <w:szCs w:val="24"/>
          <w:lang w:val="es-MX"/>
        </w:rPr>
        <w:t>En o</w:t>
      </w:r>
      <w:r w:rsidRPr="00C14DBC">
        <w:rPr>
          <w:rFonts w:ascii="Arial" w:hAnsi="Arial" w:cs="Arial"/>
          <w:sz w:val="24"/>
          <w:szCs w:val="24"/>
          <w:lang w:val="es-MX"/>
        </w:rPr>
        <w:t>tros órganos como los de protección de derechos humanos, el Banco Centra</w:t>
      </w:r>
      <w:r>
        <w:rPr>
          <w:rFonts w:ascii="Arial" w:hAnsi="Arial" w:cs="Arial"/>
          <w:sz w:val="24"/>
          <w:szCs w:val="24"/>
          <w:lang w:val="es-MX"/>
        </w:rPr>
        <w:t xml:space="preserve">l, y algunos más, sus titulares deben también ser electos por los ciudadanos y, </w:t>
      </w:r>
      <w:r w:rsidRPr="00C14DBC">
        <w:rPr>
          <w:rFonts w:ascii="Arial" w:hAnsi="Arial" w:cs="Arial"/>
          <w:sz w:val="24"/>
          <w:szCs w:val="24"/>
          <w:lang w:val="es-MX"/>
        </w:rPr>
        <w:t>diseñados desde la autonomía, la transparencia y la apol</w:t>
      </w:r>
      <w:r>
        <w:rPr>
          <w:rFonts w:ascii="Arial" w:hAnsi="Arial" w:cs="Arial"/>
          <w:sz w:val="24"/>
          <w:szCs w:val="24"/>
          <w:lang w:val="es-MX"/>
        </w:rPr>
        <w:t>iticidad.</w:t>
      </w:r>
    </w:p>
    <w:p w:rsidR="008219F5" w:rsidRPr="00C14DBC" w:rsidRDefault="008219F5" w:rsidP="008219F5">
      <w:pPr>
        <w:spacing w:before="360" w:line="360" w:lineRule="auto"/>
        <w:jc w:val="both"/>
        <w:rPr>
          <w:rFonts w:ascii="Arial" w:hAnsi="Arial" w:cs="Arial"/>
          <w:sz w:val="24"/>
          <w:szCs w:val="24"/>
          <w:lang w:val="es-MX"/>
        </w:rPr>
      </w:pPr>
      <w:r>
        <w:rPr>
          <w:rFonts w:ascii="Arial" w:hAnsi="Arial" w:cs="Arial"/>
          <w:sz w:val="24"/>
          <w:szCs w:val="24"/>
          <w:lang w:val="es-MX"/>
        </w:rPr>
        <w:t>S</w:t>
      </w:r>
      <w:r w:rsidRPr="00C14DBC">
        <w:rPr>
          <w:rFonts w:ascii="Arial" w:hAnsi="Arial" w:cs="Arial"/>
          <w:sz w:val="24"/>
          <w:szCs w:val="24"/>
          <w:lang w:val="es-MX"/>
        </w:rPr>
        <w:t xml:space="preserve">in un control social efectivo, el combate a la corrupción no podrá ser efectivo. Por esa razón reclamamos armas jurídicas </w:t>
      </w:r>
      <w:r>
        <w:rPr>
          <w:rFonts w:ascii="Arial" w:hAnsi="Arial" w:cs="Arial"/>
          <w:sz w:val="24"/>
          <w:szCs w:val="24"/>
          <w:lang w:val="es-MX"/>
        </w:rPr>
        <w:t>p</w:t>
      </w:r>
      <w:r w:rsidRPr="00C14DBC">
        <w:rPr>
          <w:rFonts w:ascii="Arial" w:hAnsi="Arial" w:cs="Arial"/>
          <w:sz w:val="24"/>
          <w:szCs w:val="24"/>
          <w:lang w:val="es-MX"/>
        </w:rPr>
        <w:t>a</w:t>
      </w:r>
      <w:r>
        <w:rPr>
          <w:rFonts w:ascii="Arial" w:hAnsi="Arial" w:cs="Arial"/>
          <w:sz w:val="24"/>
          <w:szCs w:val="24"/>
          <w:lang w:val="es-MX"/>
        </w:rPr>
        <w:t>ra</w:t>
      </w:r>
      <w:r w:rsidRPr="00C14DBC">
        <w:rPr>
          <w:rFonts w:ascii="Arial" w:hAnsi="Arial" w:cs="Arial"/>
          <w:sz w:val="24"/>
          <w:szCs w:val="24"/>
          <w:lang w:val="es-MX"/>
        </w:rPr>
        <w:t xml:space="preserve"> la sociedad, tales como: mecanismos de democracia directa, la legitimación procesal en los asuntos de trascendencia pública, </w:t>
      </w:r>
      <w:r>
        <w:rPr>
          <w:rFonts w:ascii="Arial" w:hAnsi="Arial" w:cs="Arial"/>
          <w:sz w:val="24"/>
          <w:szCs w:val="24"/>
          <w:lang w:val="es-MX"/>
        </w:rPr>
        <w:t>la protección de múltiples</w:t>
      </w:r>
      <w:r w:rsidRPr="00C14DBC">
        <w:rPr>
          <w:rFonts w:ascii="Arial" w:hAnsi="Arial" w:cs="Arial"/>
          <w:sz w:val="24"/>
          <w:szCs w:val="24"/>
          <w:lang w:val="es-MX"/>
        </w:rPr>
        <w:t xml:space="preserve"> intereses difusos y colectivos, la existencia de la figura del </w:t>
      </w:r>
      <w:r w:rsidRPr="00581CDF">
        <w:rPr>
          <w:rFonts w:ascii="Arial" w:hAnsi="Arial" w:cs="Arial"/>
          <w:i/>
          <w:sz w:val="24"/>
          <w:szCs w:val="24"/>
          <w:lang w:val="es-MX"/>
        </w:rPr>
        <w:t>amicus curiae</w:t>
      </w:r>
      <w:r w:rsidRPr="00C14DBC">
        <w:rPr>
          <w:rFonts w:ascii="Arial" w:hAnsi="Arial" w:cs="Arial"/>
          <w:sz w:val="24"/>
          <w:szCs w:val="24"/>
          <w:lang w:val="es-MX"/>
        </w:rPr>
        <w:t>, y la aceptación jurídica de institucione</w:t>
      </w:r>
      <w:r>
        <w:rPr>
          <w:rFonts w:ascii="Arial" w:hAnsi="Arial" w:cs="Arial"/>
          <w:sz w:val="24"/>
          <w:szCs w:val="24"/>
          <w:lang w:val="es-MX"/>
        </w:rPr>
        <w:t>s como el derecho a la resistencia</w:t>
      </w:r>
      <w:r w:rsidRPr="00C14DBC">
        <w:rPr>
          <w:rFonts w:ascii="Arial" w:hAnsi="Arial" w:cs="Arial"/>
          <w:sz w:val="24"/>
          <w:szCs w:val="24"/>
          <w:lang w:val="es-MX"/>
        </w:rPr>
        <w:t xml:space="preserve">. </w:t>
      </w:r>
      <w:r w:rsidRPr="00C14DBC">
        <w:rPr>
          <w:rFonts w:ascii="Arial" w:hAnsi="Arial" w:cs="Arial"/>
          <w:sz w:val="24"/>
          <w:szCs w:val="24"/>
          <w:lang w:val="es-MX"/>
        </w:rPr>
        <w:lastRenderedPageBreak/>
        <w:t>Igualmente estimamos que las diferentes formas de</w:t>
      </w:r>
      <w:r>
        <w:rPr>
          <w:rFonts w:ascii="Arial" w:hAnsi="Arial" w:cs="Arial"/>
          <w:sz w:val="24"/>
          <w:szCs w:val="24"/>
          <w:lang w:val="es-MX"/>
        </w:rPr>
        <w:t xml:space="preserve"> protesta social y de desobediencia civil</w:t>
      </w:r>
      <w:r w:rsidRPr="00C14DBC">
        <w:rPr>
          <w:rFonts w:ascii="Arial" w:hAnsi="Arial" w:cs="Arial"/>
          <w:sz w:val="24"/>
          <w:szCs w:val="24"/>
          <w:lang w:val="es-MX"/>
        </w:rPr>
        <w:t xml:space="preserve"> deben ser valoradas por su contribución a la crítica, la transformación y el desarrollo social.</w:t>
      </w:r>
    </w:p>
    <w:p w:rsidR="008219F5" w:rsidRDefault="008219F5" w:rsidP="008219F5">
      <w:pPr>
        <w:spacing w:before="360" w:line="360" w:lineRule="auto"/>
        <w:jc w:val="both"/>
        <w:rPr>
          <w:rFonts w:ascii="Arial" w:hAnsi="Arial" w:cs="Arial"/>
          <w:sz w:val="24"/>
          <w:szCs w:val="24"/>
          <w:lang w:val="es-MX"/>
        </w:rPr>
      </w:pPr>
      <w:r>
        <w:rPr>
          <w:rFonts w:ascii="Arial" w:hAnsi="Arial" w:cs="Arial"/>
          <w:sz w:val="24"/>
          <w:szCs w:val="24"/>
          <w:lang w:val="es-MX"/>
        </w:rPr>
        <w:t>E</w:t>
      </w:r>
      <w:r w:rsidRPr="00C14DBC">
        <w:rPr>
          <w:rFonts w:ascii="Arial" w:hAnsi="Arial" w:cs="Arial"/>
          <w:sz w:val="24"/>
          <w:szCs w:val="24"/>
          <w:lang w:val="es-MX"/>
        </w:rPr>
        <w:t>l combate a la corrupción sólo será efectivo, cuando además de incorporar en el sistema político-institucional herramientas de solución, los ciudadanos se sientan obligados a cumplir con las normas. Ese es y será el instrumento preventivo más importante. Se pretende que los ciudadanos, y no sólo las autoridades, se sientan obligados a cumplir con ellas. El tema de la obediencia al derecho está ligado con el de la obligación política y por supuesto con el de legitimidad de los sistemas políticos y jurí</w:t>
      </w:r>
      <w:r>
        <w:rPr>
          <w:rFonts w:ascii="Arial" w:hAnsi="Arial" w:cs="Arial"/>
          <w:sz w:val="24"/>
          <w:szCs w:val="24"/>
          <w:lang w:val="es-MX"/>
        </w:rPr>
        <w:t>dicos. No</w:t>
      </w:r>
      <w:r w:rsidRPr="00C14DBC">
        <w:rPr>
          <w:rFonts w:ascii="Arial" w:hAnsi="Arial" w:cs="Arial"/>
          <w:sz w:val="24"/>
          <w:szCs w:val="24"/>
          <w:lang w:val="es-MX"/>
        </w:rPr>
        <w:t xml:space="preserve"> existe para los ciudadanos una obligación incondicionada, apriorística, de obedecer moralmente un ordenamiento jurídico o un aparato institucional, au</w:t>
      </w:r>
      <w:r>
        <w:rPr>
          <w:rFonts w:ascii="Arial" w:hAnsi="Arial" w:cs="Arial"/>
          <w:sz w:val="24"/>
          <w:szCs w:val="24"/>
          <w:lang w:val="es-MX"/>
        </w:rPr>
        <w:t>n</w:t>
      </w:r>
      <w:r w:rsidRPr="00C14DBC">
        <w:rPr>
          <w:rFonts w:ascii="Arial" w:hAnsi="Arial" w:cs="Arial"/>
          <w:sz w:val="24"/>
          <w:szCs w:val="24"/>
          <w:lang w:val="es-MX"/>
        </w:rPr>
        <w:t xml:space="preserve">que se diga democrático </w:t>
      </w:r>
      <w:r>
        <w:rPr>
          <w:rFonts w:ascii="Arial" w:hAnsi="Arial" w:cs="Arial"/>
          <w:sz w:val="24"/>
          <w:szCs w:val="24"/>
          <w:lang w:val="es-MX"/>
        </w:rPr>
        <w:t>y ajustado al Estado de Derecho si éste en los hechos no lo es.</w:t>
      </w:r>
      <w:r w:rsidRPr="00C14DBC">
        <w:rPr>
          <w:rFonts w:ascii="Arial" w:hAnsi="Arial" w:cs="Arial"/>
          <w:sz w:val="24"/>
          <w:szCs w:val="24"/>
          <w:lang w:val="es-MX"/>
        </w:rPr>
        <w:t xml:space="preserve"> </w:t>
      </w:r>
    </w:p>
    <w:p w:rsidR="008219F5" w:rsidRDefault="008219F5" w:rsidP="008219F5">
      <w:pPr>
        <w:spacing w:before="360" w:line="360" w:lineRule="auto"/>
        <w:jc w:val="both"/>
        <w:rPr>
          <w:rFonts w:ascii="Arial" w:hAnsi="Arial" w:cs="Arial"/>
          <w:sz w:val="24"/>
          <w:szCs w:val="24"/>
          <w:lang w:val="es-MX"/>
        </w:rPr>
      </w:pPr>
      <w:r>
        <w:rPr>
          <w:rFonts w:ascii="Arial" w:hAnsi="Arial" w:cs="Arial"/>
          <w:sz w:val="24"/>
          <w:szCs w:val="24"/>
          <w:lang w:val="es-MX"/>
        </w:rPr>
        <w:t>A</w:t>
      </w:r>
      <w:r w:rsidRPr="00C14DBC">
        <w:rPr>
          <w:rFonts w:ascii="Arial" w:hAnsi="Arial" w:cs="Arial"/>
          <w:sz w:val="24"/>
          <w:szCs w:val="24"/>
          <w:lang w:val="es-MX"/>
        </w:rPr>
        <w:t xml:space="preserve">l Derecho debe obedecérsele, no sólo porque la norma prevea una sanción por su no acatamiento, o porque pueda resultar beneficioso para el desarrollo personal, sino porque estamos convencidos de su corrección, de su justeza, porque proviene de procedimientos democráticos y tiene como fin claro e indubitable la garantía de los derechos humanos. Cuando el ciudadano tiene esa convicción profunda, el Derecho es obedecido, acatado. En las encuestas sobre la cultura de la Constitución </w:t>
      </w:r>
      <w:r>
        <w:rPr>
          <w:rFonts w:ascii="Arial" w:hAnsi="Arial" w:cs="Arial"/>
          <w:sz w:val="24"/>
          <w:szCs w:val="24"/>
          <w:lang w:val="es-MX"/>
        </w:rPr>
        <w:t xml:space="preserve">y de la legalidad </w:t>
      </w:r>
      <w:r w:rsidRPr="00C14DBC">
        <w:rPr>
          <w:rFonts w:ascii="Arial" w:hAnsi="Arial" w:cs="Arial"/>
          <w:sz w:val="24"/>
          <w:szCs w:val="24"/>
          <w:lang w:val="es-MX"/>
        </w:rPr>
        <w:t>en México, encontramos respuestas</w:t>
      </w:r>
      <w:r>
        <w:rPr>
          <w:rFonts w:ascii="Arial" w:hAnsi="Arial" w:cs="Arial"/>
          <w:sz w:val="24"/>
          <w:szCs w:val="24"/>
          <w:lang w:val="es-MX"/>
        </w:rPr>
        <w:t xml:space="preserve"> penosas para la clase política, porque la gran mayoría de los ciudadanos no cree que su Derecho sea justo o que provenga de procedimientos democráticos en donde se haya respetado la libertad y la equidad en los procesos electorales. Los ciudadanos saben, sobre todo en las elecciones presidenciales, que el voto se compra y que los medios de comunicación electrónica se ponen de lado de los candidatos del status quo.</w:t>
      </w:r>
    </w:p>
    <w:p w:rsidR="008219F5" w:rsidRDefault="008219F5" w:rsidP="008219F5">
      <w:pPr>
        <w:spacing w:before="360" w:line="360" w:lineRule="auto"/>
        <w:jc w:val="both"/>
        <w:rPr>
          <w:rFonts w:ascii="Arial" w:hAnsi="Arial" w:cs="Arial"/>
          <w:sz w:val="24"/>
          <w:szCs w:val="24"/>
          <w:lang w:val="es-MX"/>
        </w:rPr>
      </w:pPr>
      <w:r>
        <w:rPr>
          <w:rFonts w:ascii="Arial" w:hAnsi="Arial" w:cs="Arial"/>
          <w:sz w:val="24"/>
          <w:szCs w:val="24"/>
          <w:lang w:val="es-MX"/>
        </w:rPr>
        <w:t>Todos debemos</w:t>
      </w:r>
      <w:r w:rsidRPr="00C14DBC">
        <w:rPr>
          <w:rFonts w:ascii="Arial" w:hAnsi="Arial" w:cs="Arial"/>
          <w:sz w:val="24"/>
          <w:szCs w:val="24"/>
          <w:lang w:val="es-MX"/>
        </w:rPr>
        <w:t xml:space="preserve"> generar hábitos de obediencia al Derecho, y para ello es necesario establecer correctivos deliberativos y participativos a la democracia representativa, fortalecer la autonomía de los órganos de control del Estado de Derecho, y orientar el ordenamiento jurídico </w:t>
      </w:r>
      <w:r>
        <w:rPr>
          <w:rFonts w:ascii="Arial" w:hAnsi="Arial" w:cs="Arial"/>
          <w:sz w:val="24"/>
          <w:szCs w:val="24"/>
          <w:lang w:val="es-MX"/>
        </w:rPr>
        <w:t>h</w:t>
      </w:r>
      <w:r w:rsidRPr="00C14DBC">
        <w:rPr>
          <w:rFonts w:ascii="Arial" w:hAnsi="Arial" w:cs="Arial"/>
          <w:sz w:val="24"/>
          <w:szCs w:val="24"/>
          <w:lang w:val="es-MX"/>
        </w:rPr>
        <w:t>a</w:t>
      </w:r>
      <w:r>
        <w:rPr>
          <w:rFonts w:ascii="Arial" w:hAnsi="Arial" w:cs="Arial"/>
          <w:sz w:val="24"/>
          <w:szCs w:val="24"/>
          <w:lang w:val="es-MX"/>
        </w:rPr>
        <w:t>cia</w:t>
      </w:r>
      <w:r w:rsidRPr="00C14DBC">
        <w:rPr>
          <w:rFonts w:ascii="Arial" w:hAnsi="Arial" w:cs="Arial"/>
          <w:sz w:val="24"/>
          <w:szCs w:val="24"/>
          <w:lang w:val="es-MX"/>
        </w:rPr>
        <w:t xml:space="preserve"> una visión garantista. Al mi</w:t>
      </w:r>
      <w:r>
        <w:rPr>
          <w:rFonts w:ascii="Arial" w:hAnsi="Arial" w:cs="Arial"/>
          <w:sz w:val="24"/>
          <w:szCs w:val="24"/>
          <w:lang w:val="es-MX"/>
        </w:rPr>
        <w:t>smo tiempo, se requiere promover la construcción de</w:t>
      </w:r>
      <w:r w:rsidRPr="00C14DBC">
        <w:rPr>
          <w:rFonts w:ascii="Arial" w:hAnsi="Arial" w:cs="Arial"/>
          <w:sz w:val="24"/>
          <w:szCs w:val="24"/>
          <w:lang w:val="es-MX"/>
        </w:rPr>
        <w:t xml:space="preserve"> una ciudadanía más informada, reflexiva y crítica con sus </w:t>
      </w:r>
      <w:r w:rsidRPr="00C14DBC">
        <w:rPr>
          <w:rFonts w:ascii="Arial" w:hAnsi="Arial" w:cs="Arial"/>
          <w:sz w:val="24"/>
          <w:szCs w:val="24"/>
          <w:lang w:val="es-MX"/>
        </w:rPr>
        <w:lastRenderedPageBreak/>
        <w:t>instituciones y normas</w:t>
      </w:r>
      <w:r>
        <w:rPr>
          <w:rFonts w:ascii="Arial" w:hAnsi="Arial" w:cs="Arial"/>
          <w:sz w:val="24"/>
          <w:szCs w:val="24"/>
          <w:lang w:val="es-MX"/>
        </w:rPr>
        <w:t xml:space="preserve"> para evaluarlas permanentemente, tanto en el procedimiento democrático para su aprobación como en el nivel de respeto a los derechos humanos que propician y, respecto a su eficacia</w:t>
      </w:r>
      <w:r w:rsidRPr="00C14DBC">
        <w:rPr>
          <w:rFonts w:ascii="Arial" w:hAnsi="Arial" w:cs="Arial"/>
          <w:sz w:val="24"/>
          <w:szCs w:val="24"/>
          <w:lang w:val="es-MX"/>
        </w:rPr>
        <w:t>. En el caso de la corrupción debe existir un compromiso</w:t>
      </w:r>
      <w:r>
        <w:rPr>
          <w:rFonts w:ascii="Arial" w:hAnsi="Arial" w:cs="Arial"/>
          <w:sz w:val="24"/>
          <w:szCs w:val="24"/>
          <w:lang w:val="es-MX"/>
        </w:rPr>
        <w:t xml:space="preserve"> social e institucional</w:t>
      </w:r>
      <w:r w:rsidRPr="00C14DBC">
        <w:rPr>
          <w:rFonts w:ascii="Arial" w:hAnsi="Arial" w:cs="Arial"/>
          <w:sz w:val="24"/>
          <w:szCs w:val="24"/>
          <w:lang w:val="es-MX"/>
        </w:rPr>
        <w:t xml:space="preserve"> sin ambages</w:t>
      </w:r>
      <w:r>
        <w:rPr>
          <w:rFonts w:ascii="Arial" w:hAnsi="Arial" w:cs="Arial"/>
          <w:sz w:val="24"/>
          <w:szCs w:val="24"/>
          <w:lang w:val="es-MX"/>
        </w:rPr>
        <w:t>,</w:t>
      </w:r>
      <w:r w:rsidRPr="00C14DBC">
        <w:rPr>
          <w:rFonts w:ascii="Arial" w:hAnsi="Arial" w:cs="Arial"/>
          <w:sz w:val="24"/>
          <w:szCs w:val="24"/>
          <w:lang w:val="es-MX"/>
        </w:rPr>
        <w:t xml:space="preserve"> y ahí la educación cívica</w:t>
      </w:r>
      <w:r>
        <w:rPr>
          <w:rFonts w:ascii="Arial" w:hAnsi="Arial" w:cs="Arial"/>
          <w:sz w:val="24"/>
          <w:szCs w:val="24"/>
          <w:lang w:val="es-MX"/>
        </w:rPr>
        <w:t>,</w:t>
      </w:r>
      <w:r w:rsidRPr="00C14DBC">
        <w:rPr>
          <w:rFonts w:ascii="Arial" w:hAnsi="Arial" w:cs="Arial"/>
          <w:sz w:val="24"/>
          <w:szCs w:val="24"/>
          <w:lang w:val="es-MX"/>
        </w:rPr>
        <w:t xml:space="preserve"> en principios y valores democráticos</w:t>
      </w:r>
      <w:r>
        <w:rPr>
          <w:rFonts w:ascii="Arial" w:hAnsi="Arial" w:cs="Arial"/>
          <w:sz w:val="24"/>
          <w:szCs w:val="24"/>
          <w:lang w:val="es-MX"/>
        </w:rPr>
        <w:t>, laicos</w:t>
      </w:r>
      <w:r w:rsidRPr="00C14DBC">
        <w:rPr>
          <w:rFonts w:ascii="Arial" w:hAnsi="Arial" w:cs="Arial"/>
          <w:sz w:val="24"/>
          <w:szCs w:val="24"/>
          <w:lang w:val="es-MX"/>
        </w:rPr>
        <w:t xml:space="preserve"> y republicanos</w:t>
      </w:r>
      <w:r>
        <w:rPr>
          <w:rFonts w:ascii="Arial" w:hAnsi="Arial" w:cs="Arial"/>
          <w:sz w:val="24"/>
          <w:szCs w:val="24"/>
          <w:lang w:val="es-MX"/>
        </w:rPr>
        <w:t>,</w:t>
      </w:r>
      <w:r w:rsidRPr="00C14DBC">
        <w:rPr>
          <w:rFonts w:ascii="Arial" w:hAnsi="Arial" w:cs="Arial"/>
          <w:sz w:val="24"/>
          <w:szCs w:val="24"/>
          <w:lang w:val="es-MX"/>
        </w:rPr>
        <w:t xml:space="preserve"> es fundamental. El ciudadano debe saber, por ejemplo, que las instituciones y normas no expresan exclusivamente relaciones de poder o </w:t>
      </w:r>
      <w:r>
        <w:rPr>
          <w:rFonts w:ascii="Arial" w:hAnsi="Arial" w:cs="Arial"/>
          <w:sz w:val="24"/>
          <w:szCs w:val="24"/>
          <w:lang w:val="es-MX"/>
        </w:rPr>
        <w:t>de dominio, sino que están</w:t>
      </w:r>
      <w:r w:rsidRPr="00C14DBC">
        <w:rPr>
          <w:rFonts w:ascii="Arial" w:hAnsi="Arial" w:cs="Arial"/>
          <w:sz w:val="24"/>
          <w:szCs w:val="24"/>
          <w:lang w:val="es-MX"/>
        </w:rPr>
        <w:t xml:space="preserve"> orientadas hacia el desarrollo de fines como el respeto a la autonomía personal, la libertad, la igualdad y, a la rendición de cuentas para controlar a la autoridad y evitar los desvíos del poder</w:t>
      </w:r>
      <w:r>
        <w:rPr>
          <w:rFonts w:ascii="Arial" w:hAnsi="Arial" w:cs="Arial"/>
          <w:sz w:val="24"/>
          <w:szCs w:val="24"/>
          <w:lang w:val="es-MX"/>
        </w:rPr>
        <w:t>, sobre todo de quién tiene más poder en la sociedad</w:t>
      </w:r>
      <w:r w:rsidRPr="00C14DBC">
        <w:rPr>
          <w:rFonts w:ascii="Arial" w:hAnsi="Arial" w:cs="Arial"/>
          <w:sz w:val="24"/>
          <w:szCs w:val="24"/>
          <w:lang w:val="es-MX"/>
        </w:rPr>
        <w:t xml:space="preserve">. Como parte de la educación cívica debe existir un cambio en la cultura jurídica de las autoridades que modifique la actitud neutral y pasiva de éstos hacia el ordenamiento y las instituciones. </w:t>
      </w:r>
    </w:p>
    <w:p w:rsidR="008219F5" w:rsidRPr="00C14DBC"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La mayor parte de las veces</w:t>
      </w:r>
      <w:r>
        <w:rPr>
          <w:rFonts w:ascii="Arial" w:hAnsi="Arial" w:cs="Arial"/>
          <w:sz w:val="24"/>
          <w:szCs w:val="24"/>
          <w:lang w:val="es-MX"/>
        </w:rPr>
        <w:t>, el Presidente de la República,</w:t>
      </w:r>
      <w:r w:rsidRPr="00C14DBC">
        <w:rPr>
          <w:rFonts w:ascii="Arial" w:hAnsi="Arial" w:cs="Arial"/>
          <w:sz w:val="24"/>
          <w:szCs w:val="24"/>
          <w:lang w:val="es-MX"/>
        </w:rPr>
        <w:t xml:space="preserve"> los funcionarios y jueces</w:t>
      </w:r>
      <w:r>
        <w:rPr>
          <w:rFonts w:ascii="Arial" w:hAnsi="Arial" w:cs="Arial"/>
          <w:sz w:val="24"/>
          <w:szCs w:val="24"/>
          <w:lang w:val="es-MX"/>
        </w:rPr>
        <w:t>,</w:t>
      </w:r>
      <w:r w:rsidRPr="00C14DBC">
        <w:rPr>
          <w:rFonts w:ascii="Arial" w:hAnsi="Arial" w:cs="Arial"/>
          <w:sz w:val="24"/>
          <w:szCs w:val="24"/>
          <w:lang w:val="es-MX"/>
        </w:rPr>
        <w:t xml:space="preserve"> son pasivos y reactivos frente a las normas, no intentan esforzarse en que éstas tengan un cumplimiento</w:t>
      </w:r>
      <w:r>
        <w:rPr>
          <w:rFonts w:ascii="Arial" w:hAnsi="Arial" w:cs="Arial"/>
          <w:sz w:val="24"/>
          <w:szCs w:val="24"/>
          <w:lang w:val="es-MX"/>
        </w:rPr>
        <w:t xml:space="preserve"> óptimo y extensivo,</w:t>
      </w:r>
      <w:r w:rsidRPr="00C14DBC">
        <w:rPr>
          <w:rFonts w:ascii="Arial" w:hAnsi="Arial" w:cs="Arial"/>
          <w:sz w:val="24"/>
          <w:szCs w:val="24"/>
          <w:lang w:val="es-MX"/>
        </w:rPr>
        <w:t xml:space="preserve"> no sólo literal o gramatical</w:t>
      </w:r>
      <w:r>
        <w:rPr>
          <w:rFonts w:ascii="Arial" w:hAnsi="Arial" w:cs="Arial"/>
          <w:sz w:val="24"/>
          <w:szCs w:val="24"/>
          <w:lang w:val="es-MX"/>
        </w:rPr>
        <w:t>, sino dirigido</w:t>
      </w:r>
      <w:r w:rsidRPr="00C14DBC">
        <w:rPr>
          <w:rFonts w:ascii="Arial" w:hAnsi="Arial" w:cs="Arial"/>
          <w:sz w:val="24"/>
          <w:szCs w:val="24"/>
          <w:lang w:val="es-MX"/>
        </w:rPr>
        <w:t xml:space="preserve"> hacia los fines que el propio ordenamiento señala. Es frecuente, por</w:t>
      </w:r>
      <w:r>
        <w:rPr>
          <w:rFonts w:ascii="Arial" w:hAnsi="Arial" w:cs="Arial"/>
          <w:sz w:val="24"/>
          <w:szCs w:val="24"/>
          <w:lang w:val="es-MX"/>
        </w:rPr>
        <w:t xml:space="preserve"> poner el</w:t>
      </w:r>
      <w:r w:rsidRPr="00C14DBC">
        <w:rPr>
          <w:rFonts w:ascii="Arial" w:hAnsi="Arial" w:cs="Arial"/>
          <w:sz w:val="24"/>
          <w:szCs w:val="24"/>
          <w:lang w:val="es-MX"/>
        </w:rPr>
        <w:t xml:space="preserve"> ejemplo</w:t>
      </w:r>
      <w:r>
        <w:rPr>
          <w:rFonts w:ascii="Arial" w:hAnsi="Arial" w:cs="Arial"/>
          <w:sz w:val="24"/>
          <w:szCs w:val="24"/>
          <w:lang w:val="es-MX"/>
        </w:rPr>
        <w:t xml:space="preserve"> de la “Casa Blanca” de este sexenio</w:t>
      </w:r>
      <w:r w:rsidRPr="00C14DBC">
        <w:rPr>
          <w:rFonts w:ascii="Arial" w:hAnsi="Arial" w:cs="Arial"/>
          <w:sz w:val="24"/>
          <w:szCs w:val="24"/>
          <w:lang w:val="es-MX"/>
        </w:rPr>
        <w:t>, que en materia de fiscalización</w:t>
      </w:r>
      <w:r>
        <w:rPr>
          <w:rFonts w:ascii="Arial" w:hAnsi="Arial" w:cs="Arial"/>
          <w:sz w:val="24"/>
          <w:szCs w:val="24"/>
          <w:lang w:val="es-MX"/>
        </w:rPr>
        <w:t>,</w:t>
      </w:r>
      <w:r w:rsidRPr="00C14DBC">
        <w:rPr>
          <w:rFonts w:ascii="Arial" w:hAnsi="Arial" w:cs="Arial"/>
          <w:sz w:val="24"/>
          <w:szCs w:val="24"/>
          <w:lang w:val="es-MX"/>
        </w:rPr>
        <w:t xml:space="preserve"> las autoridades se auto</w:t>
      </w:r>
      <w:r>
        <w:rPr>
          <w:rFonts w:ascii="Arial" w:hAnsi="Arial" w:cs="Arial"/>
          <w:sz w:val="24"/>
          <w:szCs w:val="24"/>
          <w:lang w:val="es-MX"/>
        </w:rPr>
        <w:t xml:space="preserve"> </w:t>
      </w:r>
      <w:r w:rsidRPr="00C14DBC">
        <w:rPr>
          <w:rFonts w:ascii="Arial" w:hAnsi="Arial" w:cs="Arial"/>
          <w:sz w:val="24"/>
          <w:szCs w:val="24"/>
          <w:lang w:val="es-MX"/>
        </w:rPr>
        <w:t>contengan</w:t>
      </w:r>
      <w:r>
        <w:rPr>
          <w:rFonts w:ascii="Arial" w:hAnsi="Arial" w:cs="Arial"/>
          <w:sz w:val="24"/>
          <w:szCs w:val="24"/>
          <w:lang w:val="es-MX"/>
        </w:rPr>
        <w:t xml:space="preserve"> para proteger al Presidente de la república</w:t>
      </w:r>
      <w:r w:rsidRPr="00C14DBC">
        <w:rPr>
          <w:rFonts w:ascii="Arial" w:hAnsi="Arial" w:cs="Arial"/>
          <w:sz w:val="24"/>
          <w:szCs w:val="24"/>
          <w:lang w:val="es-MX"/>
        </w:rPr>
        <w:t>, utilicen el pretexto del “momento político”, las razones de Estado y, con argumentos formales de poca consistencia, olviden que su papel es el de maximizar en la mayor medida posible, sin violentar los derechos humanos, la rendición de cuentas.</w:t>
      </w:r>
    </w:p>
    <w:p w:rsidR="008219F5" w:rsidRDefault="008219F5" w:rsidP="008219F5">
      <w:pPr>
        <w:spacing w:before="360" w:line="360" w:lineRule="auto"/>
        <w:jc w:val="both"/>
        <w:rPr>
          <w:rFonts w:ascii="Arial" w:hAnsi="Arial" w:cs="Arial"/>
          <w:sz w:val="24"/>
          <w:szCs w:val="24"/>
          <w:lang w:val="es-MX"/>
        </w:rPr>
      </w:pPr>
      <w:r w:rsidRPr="00C14DBC">
        <w:rPr>
          <w:rFonts w:ascii="Arial" w:hAnsi="Arial" w:cs="Arial"/>
          <w:sz w:val="24"/>
          <w:szCs w:val="24"/>
          <w:lang w:val="es-MX"/>
        </w:rPr>
        <w:t>La corrupción es un cáncer que nos daña profundamente como sociedad. No merecemos ni en lo individual ni en lo colectivo seguir permitiendo que crezca</w:t>
      </w:r>
      <w:r>
        <w:rPr>
          <w:rFonts w:ascii="Arial" w:hAnsi="Arial" w:cs="Arial"/>
          <w:sz w:val="24"/>
          <w:szCs w:val="24"/>
          <w:lang w:val="es-MX"/>
        </w:rPr>
        <w:t xml:space="preserve"> y</w:t>
      </w:r>
      <w:r w:rsidRPr="00C14DBC">
        <w:rPr>
          <w:rFonts w:ascii="Arial" w:hAnsi="Arial" w:cs="Arial"/>
          <w:sz w:val="24"/>
          <w:szCs w:val="24"/>
          <w:lang w:val="es-MX"/>
        </w:rPr>
        <w:t xml:space="preserve">, todos somos corresponsables por no hacer lo suficiente. </w:t>
      </w:r>
      <w:r>
        <w:rPr>
          <w:rFonts w:ascii="Arial" w:hAnsi="Arial" w:cs="Arial"/>
          <w:sz w:val="24"/>
          <w:szCs w:val="24"/>
          <w:lang w:val="es-MX"/>
        </w:rPr>
        <w:t>Sin embargo, los más responsables son los que tienen el mayor poder en la sociedad y en la vida política y, esos son en México, los Presidentes de la República y los poderes fácticos que operan en el país en relación con ellos.</w:t>
      </w:r>
    </w:p>
    <w:p w:rsidR="008219F5" w:rsidRPr="00371754" w:rsidRDefault="008219F5" w:rsidP="008219F5">
      <w:pPr>
        <w:pStyle w:val="Prrafodelista"/>
        <w:numPr>
          <w:ilvl w:val="0"/>
          <w:numId w:val="6"/>
        </w:numPr>
        <w:spacing w:before="360"/>
        <w:rPr>
          <w:rFonts w:ascii="Arial" w:hAnsi="Arial" w:cs="Arial"/>
          <w:b/>
          <w:sz w:val="24"/>
          <w:szCs w:val="24"/>
          <w:lang w:val="es-MX"/>
        </w:rPr>
      </w:pPr>
      <w:r w:rsidRPr="00371754">
        <w:rPr>
          <w:rFonts w:ascii="Arial" w:hAnsi="Arial" w:cs="Arial"/>
          <w:b/>
          <w:sz w:val="24"/>
          <w:szCs w:val="24"/>
          <w:lang w:val="es-MX"/>
        </w:rPr>
        <w:t>Nuestras propuestas anticorrupción.</w:t>
      </w:r>
    </w:p>
    <w:p w:rsidR="008219F5" w:rsidRPr="00C14DBC" w:rsidRDefault="008219F5" w:rsidP="008219F5">
      <w:pPr>
        <w:spacing w:before="360" w:line="360" w:lineRule="auto"/>
        <w:jc w:val="both"/>
        <w:rPr>
          <w:rFonts w:ascii="Arial" w:hAnsi="Arial" w:cs="Arial"/>
          <w:b/>
          <w:bCs/>
          <w:sz w:val="24"/>
          <w:szCs w:val="24"/>
          <w:lang w:val="es-MX"/>
        </w:rPr>
      </w:pPr>
      <w:r>
        <w:rPr>
          <w:rFonts w:ascii="Arial" w:hAnsi="Arial" w:cs="Arial"/>
          <w:sz w:val="24"/>
          <w:szCs w:val="24"/>
          <w:lang w:val="es-MX"/>
        </w:rPr>
        <w:lastRenderedPageBreak/>
        <w:t>Por eso, en esta iniciativa proponemos lo siguiente:</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 xml:space="preserve">Que el Presidente de la República esté sujeto a los delitos y faltas de corrupción que prevé el ordenamiento, como cualquier otro servidor público. </w:t>
      </w:r>
    </w:p>
    <w:p w:rsidR="008219F5" w:rsidRPr="00725CFF"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 xml:space="preserve">Que independientemente de lo anterior se constituya una Comisión de la Verdad con cinco </w:t>
      </w:r>
      <w:r w:rsidRPr="00725CFF">
        <w:rPr>
          <w:rFonts w:ascii="Arial" w:hAnsi="Arial" w:cs="Arial"/>
          <w:sz w:val="24"/>
          <w:szCs w:val="24"/>
          <w:lang w:val="es-MX"/>
        </w:rPr>
        <w:t>integrantes electos por los ciudadanos para investigar los actos y omisiones de corrupción del presidente de la República en funciones y de los ex Presidentes, así como de los empresarios nacionales y extranjeros vinculados con esos actos y omisiones.</w:t>
      </w:r>
    </w:p>
    <w:p w:rsidR="008219F5" w:rsidRPr="00671F3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Que en la elección de los titulares de la Comisión de la Verdad se siga el siguiente procedimiento:</w:t>
      </w:r>
    </w:p>
    <w:p w:rsidR="008219F5" w:rsidRPr="00AF10E7" w:rsidRDefault="008219F5" w:rsidP="008219F5">
      <w:pPr>
        <w:pStyle w:val="Prrafodelista"/>
        <w:rPr>
          <w:rFonts w:ascii="Arial" w:hAnsi="Arial" w:cs="Arial"/>
          <w:sz w:val="24"/>
          <w:szCs w:val="24"/>
          <w:lang w:val="es-MX"/>
        </w:rPr>
      </w:pPr>
      <w:r>
        <w:rPr>
          <w:rFonts w:ascii="Arial" w:hAnsi="Arial" w:cs="Arial"/>
          <w:b/>
          <w:sz w:val="24"/>
          <w:szCs w:val="24"/>
          <w:lang w:val="es-MX"/>
        </w:rPr>
        <w:t>“</w:t>
      </w:r>
      <w:r w:rsidRPr="00671F35">
        <w:rPr>
          <w:rFonts w:ascii="Arial" w:hAnsi="Arial" w:cs="Arial"/>
          <w:sz w:val="24"/>
          <w:szCs w:val="24"/>
          <w:lang w:val="es-MX"/>
        </w:rPr>
        <w:t>Los cinco titulares de la Co</w:t>
      </w:r>
      <w:r>
        <w:rPr>
          <w:rFonts w:ascii="Arial" w:hAnsi="Arial" w:cs="Arial"/>
          <w:sz w:val="24"/>
          <w:szCs w:val="24"/>
          <w:lang w:val="es-MX"/>
        </w:rPr>
        <w:t>misión de la Verdad s</w:t>
      </w:r>
      <w:r w:rsidRPr="00671F35">
        <w:rPr>
          <w:rFonts w:ascii="Arial" w:hAnsi="Arial" w:cs="Arial"/>
          <w:sz w:val="24"/>
          <w:szCs w:val="24"/>
          <w:lang w:val="es-MX"/>
        </w:rPr>
        <w:t xml:space="preserve">erán electos en un proceso electoral extraordinario el primer domingo de noviembre de 2016 y </w:t>
      </w:r>
      <w:r>
        <w:rPr>
          <w:rFonts w:ascii="Arial" w:hAnsi="Arial" w:cs="Arial"/>
          <w:sz w:val="24"/>
          <w:szCs w:val="24"/>
          <w:lang w:val="es-MX"/>
        </w:rPr>
        <w:t xml:space="preserve"> reunirán los requisitos exigidos para ser electo diputado federal. C</w:t>
      </w:r>
      <w:r w:rsidRPr="00671F35">
        <w:rPr>
          <w:rFonts w:ascii="Arial" w:hAnsi="Arial" w:cs="Arial"/>
          <w:sz w:val="24"/>
          <w:szCs w:val="24"/>
          <w:lang w:val="es-MX"/>
        </w:rPr>
        <w:t>oncluirán sus funciones el día último de noviembre de 2017, en donde presentarán</w:t>
      </w:r>
      <w:r>
        <w:rPr>
          <w:rFonts w:ascii="Arial" w:hAnsi="Arial" w:cs="Arial"/>
          <w:sz w:val="24"/>
          <w:szCs w:val="24"/>
          <w:lang w:val="es-MX"/>
        </w:rPr>
        <w:t xml:space="preserve"> sobre sus resultados y hallazgos</w:t>
      </w:r>
      <w:r w:rsidRPr="00671F35">
        <w:rPr>
          <w:rFonts w:ascii="Arial" w:hAnsi="Arial" w:cs="Arial"/>
          <w:sz w:val="24"/>
          <w:szCs w:val="24"/>
          <w:lang w:val="es-MX"/>
        </w:rPr>
        <w:t xml:space="preserve"> un informe a la nación y a las autoridades competentes. Su nombramiento será honorario. El Presidente será designado </w:t>
      </w:r>
      <w:r>
        <w:rPr>
          <w:rFonts w:ascii="Arial" w:hAnsi="Arial" w:cs="Arial"/>
          <w:sz w:val="24"/>
          <w:szCs w:val="24"/>
          <w:lang w:val="es-MX"/>
        </w:rPr>
        <w:t xml:space="preserve">de </w:t>
      </w:r>
      <w:r w:rsidRPr="00671F35">
        <w:rPr>
          <w:rFonts w:ascii="Arial" w:hAnsi="Arial" w:cs="Arial"/>
          <w:sz w:val="24"/>
          <w:szCs w:val="24"/>
          <w:lang w:val="es-MX"/>
        </w:rPr>
        <w:t>entre ellos por mayoría de dos terceras partes. Los titulares de la Comisión de la Verdad serán elegidos por elección directa de los ciudadanos a propuesta de las universidades y de las organizaciones no gubernamentales. El Consejo General del INE organizará el proceso electoral respectivo. Todos los aspirantes a candidatos para ser titular de la Comisión de la Verdad harán público su patrimonio, sus declaraciones fiscales y de interés., aplicarán exámenes de conocimientos, de confianza y, antidopaje ante la Universidad Nacional Autónoma de México. Por cada</w:t>
      </w:r>
      <w:r>
        <w:rPr>
          <w:rFonts w:ascii="Arial" w:hAnsi="Arial" w:cs="Arial"/>
          <w:sz w:val="24"/>
          <w:szCs w:val="24"/>
          <w:lang w:val="es-MX"/>
        </w:rPr>
        <w:t xml:space="preserve"> una de las cinco</w:t>
      </w:r>
      <w:r w:rsidRPr="00671F35">
        <w:rPr>
          <w:rFonts w:ascii="Arial" w:hAnsi="Arial" w:cs="Arial"/>
          <w:sz w:val="24"/>
          <w:szCs w:val="24"/>
          <w:lang w:val="es-MX"/>
        </w:rPr>
        <w:t xml:space="preserve"> plaza</w:t>
      </w:r>
      <w:r>
        <w:rPr>
          <w:rFonts w:ascii="Arial" w:hAnsi="Arial" w:cs="Arial"/>
          <w:sz w:val="24"/>
          <w:szCs w:val="24"/>
          <w:lang w:val="es-MX"/>
        </w:rPr>
        <w:t>s habrá cinco candidatos, que serán los</w:t>
      </w:r>
      <w:r w:rsidRPr="00671F35">
        <w:rPr>
          <w:rFonts w:ascii="Arial" w:hAnsi="Arial" w:cs="Arial"/>
          <w:sz w:val="24"/>
          <w:szCs w:val="24"/>
          <w:lang w:val="es-MX"/>
        </w:rPr>
        <w:t xml:space="preserve"> que obtengan las calificaciones más altas</w:t>
      </w:r>
      <w:r>
        <w:rPr>
          <w:rFonts w:ascii="Arial" w:hAnsi="Arial" w:cs="Arial"/>
          <w:sz w:val="24"/>
          <w:szCs w:val="24"/>
          <w:lang w:val="es-MX"/>
        </w:rPr>
        <w:t xml:space="preserve">. </w:t>
      </w:r>
      <w:r w:rsidRPr="00671F35">
        <w:rPr>
          <w:rFonts w:ascii="Arial" w:hAnsi="Arial" w:cs="Arial"/>
          <w:sz w:val="24"/>
          <w:szCs w:val="24"/>
          <w:lang w:val="es-MX"/>
        </w:rPr>
        <w:t xml:space="preserve">Los candidatos a ocupar el cargo de titular de la Comisión de la Verdad tendrán derecho a tiempos del Estado para exponer sus propuestas y programa de trabajo. En el proceso de elección se prohíbe la realización de precampañas y campañas, así como </w:t>
      </w:r>
      <w:r>
        <w:rPr>
          <w:rFonts w:ascii="Arial" w:hAnsi="Arial" w:cs="Arial"/>
          <w:sz w:val="24"/>
          <w:szCs w:val="24"/>
          <w:lang w:val="es-MX"/>
        </w:rPr>
        <w:t xml:space="preserve">recibir </w:t>
      </w:r>
      <w:r w:rsidRPr="00671F35">
        <w:rPr>
          <w:rFonts w:ascii="Arial" w:hAnsi="Arial" w:cs="Arial"/>
          <w:sz w:val="24"/>
          <w:szCs w:val="24"/>
          <w:lang w:val="es-MX"/>
        </w:rPr>
        <w:t>cualquier tipo de financiamiento público o privado. Será causa de inelegibilidad para el cargo el patrocinio de los partidos, poderes mediáticos o formales”</w:t>
      </w:r>
      <w:r>
        <w:rPr>
          <w:rFonts w:ascii="Arial" w:hAnsi="Arial" w:cs="Arial"/>
          <w:sz w:val="24"/>
          <w:szCs w:val="24"/>
          <w:lang w:val="es-MX"/>
        </w:rPr>
        <w:t>.</w:t>
      </w:r>
    </w:p>
    <w:p w:rsidR="008219F5" w:rsidRPr="00AF10E7" w:rsidRDefault="008219F5" w:rsidP="008219F5">
      <w:pPr>
        <w:pStyle w:val="Prrafodelista"/>
        <w:numPr>
          <w:ilvl w:val="0"/>
          <w:numId w:val="5"/>
        </w:numPr>
        <w:rPr>
          <w:rFonts w:ascii="Arial" w:hAnsi="Arial" w:cs="Arial"/>
          <w:sz w:val="24"/>
          <w:szCs w:val="24"/>
          <w:lang w:val="es-MX"/>
        </w:rPr>
      </w:pPr>
      <w:r w:rsidRPr="00EE6CEA">
        <w:rPr>
          <w:rFonts w:ascii="Arial" w:hAnsi="Arial" w:cs="Arial"/>
          <w:sz w:val="24"/>
          <w:szCs w:val="24"/>
          <w:lang w:val="es-MX"/>
        </w:rPr>
        <w:lastRenderedPageBreak/>
        <w:t>La Comisión de la Verdad</w:t>
      </w:r>
      <w:r>
        <w:rPr>
          <w:rFonts w:ascii="Arial" w:hAnsi="Arial" w:cs="Arial"/>
          <w:sz w:val="24"/>
          <w:szCs w:val="24"/>
          <w:lang w:val="es-MX"/>
        </w:rPr>
        <w:t xml:space="preserve"> se instalará al día siguiente de la calificación electoral de sus titulares y,</w:t>
      </w:r>
      <w:r w:rsidRPr="00EE6CEA">
        <w:rPr>
          <w:rFonts w:ascii="Arial" w:hAnsi="Arial" w:cs="Arial"/>
          <w:sz w:val="24"/>
          <w:szCs w:val="24"/>
          <w:lang w:val="es-MX"/>
        </w:rPr>
        <w:t xml:space="preserve"> tendrá plenas competencias para investigar y solicitar información a cualquier autoridad de la República. No se pueden oponer a sus investigaciones los secretos fiscal, bancario, financiero, ministerial ni cualquier otro. La negativa de las autoridades para proporcionar la información requerida, entrañará la destitución de los funcionarios que la hayan negado. Igualmente la Comisión de la Verdad tiene facultades para solicitar información a los particulares y para interrogarles. En el ejercicio de sus competencias dispondrá del auxilio de la fuerza pública.</w:t>
      </w:r>
      <w:r>
        <w:rPr>
          <w:rFonts w:ascii="Arial" w:hAnsi="Arial" w:cs="Arial"/>
          <w:sz w:val="24"/>
          <w:szCs w:val="24"/>
          <w:lang w:val="es-MX"/>
        </w:rPr>
        <w:t xml:space="preserve"> </w:t>
      </w:r>
      <w:r w:rsidRPr="00AF10E7">
        <w:rPr>
          <w:rFonts w:ascii="Arial" w:hAnsi="Arial" w:cs="Arial"/>
          <w:sz w:val="24"/>
          <w:szCs w:val="24"/>
          <w:lang w:val="es-MX"/>
        </w:rPr>
        <w:t>La metodología de la Comisión de la Verdad se ori</w:t>
      </w:r>
      <w:r>
        <w:rPr>
          <w:rFonts w:ascii="Arial" w:hAnsi="Arial" w:cs="Arial"/>
          <w:sz w:val="24"/>
          <w:szCs w:val="24"/>
          <w:lang w:val="es-MX"/>
        </w:rPr>
        <w:t>entará, aunque no solamente</w:t>
      </w:r>
      <w:r w:rsidRPr="00AF10E7">
        <w:rPr>
          <w:rFonts w:ascii="Arial" w:hAnsi="Arial" w:cs="Arial"/>
          <w:sz w:val="24"/>
          <w:szCs w:val="24"/>
          <w:lang w:val="es-MX"/>
        </w:rPr>
        <w:t xml:space="preserve">, a la investigación de la corrupción presidencial, tanto en la operación de los procesos de privatización, desincorporación y liberalización de </w:t>
      </w:r>
      <w:r>
        <w:rPr>
          <w:rFonts w:ascii="Arial" w:hAnsi="Arial" w:cs="Arial"/>
          <w:sz w:val="24"/>
          <w:szCs w:val="24"/>
          <w:lang w:val="es-MX"/>
        </w:rPr>
        <w:t xml:space="preserve">empresas públicas ocurridas en </w:t>
      </w:r>
      <w:r w:rsidRPr="00AF10E7">
        <w:rPr>
          <w:rFonts w:ascii="Arial" w:hAnsi="Arial" w:cs="Arial"/>
          <w:sz w:val="24"/>
          <w:szCs w:val="24"/>
          <w:lang w:val="es-MX"/>
        </w:rPr>
        <w:t>las últimas décadas, como en los procedimientos relacionados con los grandes contratos y concesiones sexenales, así como en el análisis detenido del incremento patrimonial de los presidentes y sus familias.</w:t>
      </w:r>
    </w:p>
    <w:p w:rsidR="008219F5" w:rsidRDefault="008219F5" w:rsidP="008219F5">
      <w:pPr>
        <w:pStyle w:val="Prrafodelista"/>
        <w:numPr>
          <w:ilvl w:val="0"/>
          <w:numId w:val="5"/>
        </w:numPr>
        <w:rPr>
          <w:rFonts w:ascii="Arial" w:hAnsi="Arial" w:cs="Arial"/>
          <w:sz w:val="24"/>
          <w:szCs w:val="24"/>
          <w:lang w:val="es-MX"/>
        </w:rPr>
      </w:pPr>
      <w:r w:rsidRPr="00AF10E7">
        <w:rPr>
          <w:rFonts w:ascii="Arial" w:hAnsi="Arial" w:cs="Arial"/>
          <w:sz w:val="24"/>
          <w:szCs w:val="24"/>
          <w:lang w:val="es-MX"/>
        </w:rPr>
        <w:t xml:space="preserve">Los delitos </w:t>
      </w:r>
      <w:r w:rsidRPr="00725CFF">
        <w:rPr>
          <w:rFonts w:ascii="Arial" w:hAnsi="Arial" w:cs="Arial"/>
          <w:sz w:val="24"/>
          <w:szCs w:val="24"/>
          <w:lang w:val="es-MX"/>
        </w:rPr>
        <w:t>y faltas de corrupción sean imprescriptibles</w:t>
      </w:r>
      <w:r w:rsidRPr="00AF10E7">
        <w:rPr>
          <w:rFonts w:ascii="Arial" w:hAnsi="Arial" w:cs="Arial"/>
          <w:sz w:val="24"/>
          <w:szCs w:val="24"/>
          <w:lang w:val="es-MX"/>
        </w:rPr>
        <w:t>.</w:t>
      </w:r>
    </w:p>
    <w:p w:rsidR="008219F5" w:rsidRPr="00293551" w:rsidRDefault="008219F5" w:rsidP="008219F5">
      <w:pPr>
        <w:pStyle w:val="Prrafodelista"/>
        <w:numPr>
          <w:ilvl w:val="0"/>
          <w:numId w:val="5"/>
        </w:numPr>
        <w:rPr>
          <w:rFonts w:ascii="Arial" w:hAnsi="Arial" w:cs="Arial"/>
          <w:sz w:val="24"/>
          <w:szCs w:val="24"/>
          <w:lang w:val="es-MX"/>
        </w:rPr>
      </w:pPr>
      <w:r w:rsidRPr="00293551">
        <w:rPr>
          <w:rFonts w:ascii="Arial" w:hAnsi="Arial" w:cs="Arial"/>
          <w:sz w:val="24"/>
          <w:szCs w:val="24"/>
          <w:lang w:val="es-MX"/>
        </w:rPr>
        <w:t>Todos los titulares de los órganos e instancias encargadas de la anticorrupción serán electos por los ciudadanos y no mediante el consabido reparto de cuotas entre los partidos mayoritarios. En ningún nombramiento intervendrán los titulares federales, estatales o municipales del Poder Ejecutivo, los Congresos o los Poderes Judiciales del país.</w:t>
      </w:r>
    </w:p>
    <w:p w:rsidR="008219F5" w:rsidRPr="00293551" w:rsidRDefault="008219F5" w:rsidP="008219F5">
      <w:pPr>
        <w:pStyle w:val="Prrafodelista"/>
        <w:numPr>
          <w:ilvl w:val="0"/>
          <w:numId w:val="5"/>
        </w:numPr>
        <w:rPr>
          <w:rFonts w:ascii="Arial" w:hAnsi="Arial" w:cs="Arial"/>
          <w:sz w:val="24"/>
          <w:szCs w:val="24"/>
          <w:lang w:val="es-MX"/>
        </w:rPr>
      </w:pPr>
      <w:r w:rsidRPr="00293551">
        <w:rPr>
          <w:rFonts w:ascii="Arial" w:hAnsi="Arial" w:cs="Arial"/>
          <w:sz w:val="24"/>
          <w:szCs w:val="24"/>
          <w:lang w:val="es-MX"/>
        </w:rPr>
        <w:t>La Constitución garantiza los siguientes medios de democracia participativa: la revocación de los mandatos de los servidores electos; las consultas obligatorias y vinculantes para las principales decisiones administrativas del país; los referéndums para aprobar reformas constitucionales, tratados y, leyes; y, las acciones populares de inconstitucionalidad.</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En un plazo de tres meses, el Congreso de la Unión aprobará la Ley General de Austeridad y Gasto Eficiente, en la que se estipulará que l</w:t>
      </w:r>
      <w:r w:rsidRPr="000F1D9C">
        <w:rPr>
          <w:rFonts w:ascii="Arial" w:hAnsi="Arial" w:cs="Arial"/>
          <w:sz w:val="24"/>
          <w:szCs w:val="24"/>
          <w:lang w:val="es-MX"/>
        </w:rPr>
        <w:t xml:space="preserve">os titulares de las dependencias, entidades, poderes públicos, empresas productivas del Estado, </w:t>
      </w:r>
      <w:r>
        <w:rPr>
          <w:rFonts w:ascii="Arial" w:hAnsi="Arial" w:cs="Arial"/>
          <w:sz w:val="24"/>
          <w:szCs w:val="24"/>
          <w:lang w:val="es-MX"/>
        </w:rPr>
        <w:t xml:space="preserve">y </w:t>
      </w:r>
      <w:r w:rsidRPr="000F1D9C">
        <w:rPr>
          <w:rFonts w:ascii="Arial" w:hAnsi="Arial" w:cs="Arial"/>
          <w:sz w:val="24"/>
          <w:szCs w:val="24"/>
          <w:lang w:val="es-MX"/>
        </w:rPr>
        <w:t>órganos con</w:t>
      </w:r>
      <w:r>
        <w:rPr>
          <w:rFonts w:ascii="Arial" w:hAnsi="Arial" w:cs="Arial"/>
          <w:sz w:val="24"/>
          <w:szCs w:val="24"/>
          <w:lang w:val="es-MX"/>
        </w:rPr>
        <w:t>stitucionales autónomos, deberán</w:t>
      </w:r>
      <w:r w:rsidRPr="000F1D9C">
        <w:rPr>
          <w:rFonts w:ascii="Arial" w:hAnsi="Arial" w:cs="Arial"/>
          <w:sz w:val="24"/>
          <w:szCs w:val="24"/>
          <w:lang w:val="es-MX"/>
        </w:rPr>
        <w:t xml:space="preserve"> percibir la mitad de las prestaciones </w:t>
      </w:r>
      <w:r>
        <w:rPr>
          <w:rFonts w:ascii="Arial" w:hAnsi="Arial" w:cs="Arial"/>
          <w:sz w:val="24"/>
          <w:szCs w:val="24"/>
          <w:lang w:val="es-MX"/>
        </w:rPr>
        <w:t>que ahora reciben y, no</w:t>
      </w:r>
      <w:r w:rsidRPr="000F1D9C">
        <w:rPr>
          <w:rFonts w:ascii="Arial" w:hAnsi="Arial" w:cs="Arial"/>
          <w:sz w:val="24"/>
          <w:szCs w:val="24"/>
          <w:lang w:val="es-MX"/>
        </w:rPr>
        <w:t xml:space="preserve"> gozar</w:t>
      </w:r>
      <w:r>
        <w:rPr>
          <w:rFonts w:ascii="Arial" w:hAnsi="Arial" w:cs="Arial"/>
          <w:sz w:val="24"/>
          <w:szCs w:val="24"/>
          <w:lang w:val="es-MX"/>
        </w:rPr>
        <w:t>án</w:t>
      </w:r>
      <w:r w:rsidRPr="000F1D9C">
        <w:rPr>
          <w:rFonts w:ascii="Arial" w:hAnsi="Arial" w:cs="Arial"/>
          <w:sz w:val="24"/>
          <w:szCs w:val="24"/>
          <w:lang w:val="es-MX"/>
        </w:rPr>
        <w:t xml:space="preserve"> de ningún tipo de privilegio: </w:t>
      </w:r>
      <w:r w:rsidRPr="000F1D9C">
        <w:rPr>
          <w:rFonts w:ascii="Arial" w:hAnsi="Arial" w:cs="Arial"/>
          <w:sz w:val="24"/>
          <w:szCs w:val="24"/>
          <w:lang w:val="es-MX"/>
        </w:rPr>
        <w:lastRenderedPageBreak/>
        <w:t xml:space="preserve">seguros de gastos médicos privados o seguros de separación individualizada. </w:t>
      </w:r>
      <w:r>
        <w:rPr>
          <w:rFonts w:ascii="Arial" w:hAnsi="Arial" w:cs="Arial"/>
          <w:sz w:val="24"/>
          <w:szCs w:val="24"/>
          <w:lang w:val="es-MX"/>
        </w:rPr>
        <w:t>Se prohibirá</w:t>
      </w:r>
      <w:r w:rsidRPr="000F1D9C">
        <w:rPr>
          <w:rFonts w:ascii="Arial" w:hAnsi="Arial" w:cs="Arial"/>
          <w:sz w:val="24"/>
          <w:szCs w:val="24"/>
          <w:lang w:val="es-MX"/>
        </w:rPr>
        <w:t xml:space="preserve"> la contratación de aeronaves privadas, la contratación excesiva de viajes al extranjero, los servicios excesivos de asesoría y de viáticos, así como el apoyo especial de servicios telefónicos e informáticos.</w:t>
      </w:r>
      <w:r>
        <w:rPr>
          <w:rFonts w:ascii="Arial" w:hAnsi="Arial" w:cs="Arial"/>
          <w:sz w:val="24"/>
          <w:szCs w:val="24"/>
          <w:lang w:val="es-MX"/>
        </w:rPr>
        <w:t xml:space="preserve"> Las aeronaves recientemente adquiridas por la Presidencia de la República, la Secretaría de la Defensa Nacional y la Procuraduría General de la República, serán enajenadas y el producto de la venta se destinará al gasto social en educación y salud.</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E</w:t>
      </w:r>
      <w:r w:rsidRPr="000F1D9C">
        <w:rPr>
          <w:rFonts w:ascii="Arial" w:hAnsi="Arial" w:cs="Arial"/>
          <w:sz w:val="24"/>
          <w:szCs w:val="24"/>
          <w:lang w:val="es-MX"/>
        </w:rPr>
        <w:t>n caso de ser violados</w:t>
      </w:r>
      <w:r>
        <w:rPr>
          <w:rFonts w:ascii="Arial" w:hAnsi="Arial" w:cs="Arial"/>
          <w:sz w:val="24"/>
          <w:szCs w:val="24"/>
          <w:lang w:val="es-MX"/>
        </w:rPr>
        <w:t xml:space="preserve"> o no cumplidos los indicadores de desempeño se tipificará</w:t>
      </w:r>
      <w:r w:rsidRPr="000F1D9C">
        <w:rPr>
          <w:rFonts w:ascii="Arial" w:hAnsi="Arial" w:cs="Arial"/>
          <w:sz w:val="24"/>
          <w:szCs w:val="24"/>
          <w:lang w:val="es-MX"/>
        </w:rPr>
        <w:t xml:space="preserve"> el delito de traición al mandato por parte de los servidores públicos electos.</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L</w:t>
      </w:r>
      <w:r w:rsidRPr="000F1D9C">
        <w:rPr>
          <w:rFonts w:ascii="Arial" w:hAnsi="Arial" w:cs="Arial"/>
          <w:sz w:val="24"/>
          <w:szCs w:val="24"/>
          <w:lang w:val="es-MX"/>
        </w:rPr>
        <w:t>os contratistas, concesionarios, permisionarios, personas físicas</w:t>
      </w:r>
      <w:r>
        <w:rPr>
          <w:rFonts w:ascii="Arial" w:hAnsi="Arial" w:cs="Arial"/>
          <w:sz w:val="24"/>
          <w:szCs w:val="24"/>
          <w:lang w:val="es-MX"/>
        </w:rPr>
        <w:t xml:space="preserve"> que reciban privilegios fiscales o subsidios</w:t>
      </w:r>
      <w:r w:rsidRPr="000F1D9C">
        <w:rPr>
          <w:rFonts w:ascii="Arial" w:hAnsi="Arial" w:cs="Arial"/>
          <w:sz w:val="24"/>
          <w:szCs w:val="24"/>
          <w:lang w:val="es-MX"/>
        </w:rPr>
        <w:t xml:space="preserve">, accionistas y/o directivos </w:t>
      </w:r>
      <w:r>
        <w:rPr>
          <w:rFonts w:ascii="Arial" w:hAnsi="Arial" w:cs="Arial"/>
          <w:sz w:val="24"/>
          <w:szCs w:val="24"/>
          <w:lang w:val="es-MX"/>
        </w:rPr>
        <w:t>de empresas, con vínculos con las instancias públicas tienen prohibido</w:t>
      </w:r>
      <w:r w:rsidRPr="000F1D9C">
        <w:rPr>
          <w:rFonts w:ascii="Arial" w:hAnsi="Arial" w:cs="Arial"/>
          <w:sz w:val="24"/>
          <w:szCs w:val="24"/>
          <w:lang w:val="es-MX"/>
        </w:rPr>
        <w:t xml:space="preserve"> donar recursos en efectivo o en especie a las precampañas y campañas. Los contratis</w:t>
      </w:r>
      <w:r>
        <w:rPr>
          <w:rFonts w:ascii="Arial" w:hAnsi="Arial" w:cs="Arial"/>
          <w:sz w:val="24"/>
          <w:szCs w:val="24"/>
          <w:lang w:val="es-MX"/>
        </w:rPr>
        <w:t>tas, concesionarios, permisionarios o beneficiarios de estímulos fiscales que donen</w:t>
      </w:r>
      <w:r w:rsidRPr="000F1D9C">
        <w:rPr>
          <w:rFonts w:ascii="Arial" w:hAnsi="Arial" w:cs="Arial"/>
          <w:sz w:val="24"/>
          <w:szCs w:val="24"/>
          <w:lang w:val="es-MX"/>
        </w:rPr>
        <w:t xml:space="preserve"> a las</w:t>
      </w:r>
      <w:r>
        <w:rPr>
          <w:rFonts w:ascii="Arial" w:hAnsi="Arial" w:cs="Arial"/>
          <w:sz w:val="24"/>
          <w:szCs w:val="24"/>
          <w:lang w:val="es-MX"/>
        </w:rPr>
        <w:t xml:space="preserve"> precampañas y campañas, además de las sanciones penales, administrativas, electorales y civiles que correspondan, no podrán</w:t>
      </w:r>
      <w:r w:rsidRPr="000F1D9C">
        <w:rPr>
          <w:rFonts w:ascii="Arial" w:hAnsi="Arial" w:cs="Arial"/>
          <w:sz w:val="24"/>
          <w:szCs w:val="24"/>
          <w:lang w:val="es-MX"/>
        </w:rPr>
        <w:t xml:space="preserve"> durante 15 años </w:t>
      </w:r>
      <w:r>
        <w:rPr>
          <w:rFonts w:ascii="Arial" w:hAnsi="Arial" w:cs="Arial"/>
          <w:sz w:val="24"/>
          <w:szCs w:val="24"/>
          <w:lang w:val="es-MX"/>
        </w:rPr>
        <w:t xml:space="preserve">participar </w:t>
      </w:r>
      <w:r w:rsidRPr="000F1D9C">
        <w:rPr>
          <w:rFonts w:ascii="Arial" w:hAnsi="Arial" w:cs="Arial"/>
          <w:sz w:val="24"/>
          <w:szCs w:val="24"/>
          <w:lang w:val="es-MX"/>
        </w:rPr>
        <w:t>en las licitaciones, contratos u obras públicas</w:t>
      </w:r>
      <w:r>
        <w:rPr>
          <w:rFonts w:ascii="Arial" w:hAnsi="Arial" w:cs="Arial"/>
          <w:sz w:val="24"/>
          <w:szCs w:val="24"/>
          <w:lang w:val="es-MX"/>
        </w:rPr>
        <w:t xml:space="preserve"> de los diversos niveles de los poderes públicos e instancias de autoridad</w:t>
      </w:r>
      <w:r w:rsidRPr="000F1D9C">
        <w:rPr>
          <w:rFonts w:ascii="Arial" w:hAnsi="Arial" w:cs="Arial"/>
          <w:sz w:val="24"/>
          <w:szCs w:val="24"/>
          <w:lang w:val="es-MX"/>
        </w:rPr>
        <w:t>.</w:t>
      </w:r>
    </w:p>
    <w:p w:rsidR="008219F5" w:rsidRPr="00725CFF" w:rsidRDefault="008219F5" w:rsidP="008219F5">
      <w:pPr>
        <w:pStyle w:val="Prrafodelista"/>
        <w:numPr>
          <w:ilvl w:val="0"/>
          <w:numId w:val="5"/>
        </w:numPr>
        <w:rPr>
          <w:rFonts w:ascii="Arial" w:hAnsi="Arial" w:cs="Arial"/>
          <w:sz w:val="24"/>
          <w:szCs w:val="24"/>
          <w:lang w:val="es-MX"/>
        </w:rPr>
      </w:pPr>
      <w:r w:rsidRPr="000F1D9C">
        <w:rPr>
          <w:rFonts w:ascii="Arial" w:hAnsi="Arial" w:cs="Arial"/>
          <w:sz w:val="24"/>
          <w:szCs w:val="24"/>
          <w:lang w:val="es-MX"/>
        </w:rPr>
        <w:t>Todos los servidores públicos de primer nivel en los poderes e instancias de autoridad y, los particulares que ejerzan o administren</w:t>
      </w:r>
      <w:r>
        <w:rPr>
          <w:rFonts w:ascii="Arial" w:hAnsi="Arial" w:cs="Arial"/>
          <w:sz w:val="24"/>
          <w:szCs w:val="24"/>
          <w:lang w:val="es-MX"/>
        </w:rPr>
        <w:t>, por sí o a través de personas morales,</w:t>
      </w:r>
      <w:r w:rsidRPr="000F1D9C">
        <w:rPr>
          <w:rFonts w:ascii="Arial" w:hAnsi="Arial" w:cs="Arial"/>
          <w:sz w:val="24"/>
          <w:szCs w:val="24"/>
          <w:lang w:val="es-MX"/>
        </w:rPr>
        <w:t xml:space="preserve"> recursos públicos o, reciban contratos,</w:t>
      </w:r>
      <w:r>
        <w:rPr>
          <w:rFonts w:ascii="Arial" w:hAnsi="Arial" w:cs="Arial"/>
          <w:sz w:val="24"/>
          <w:szCs w:val="24"/>
          <w:lang w:val="es-MX"/>
        </w:rPr>
        <w:t xml:space="preserve"> privilegios fiscales,</w:t>
      </w:r>
      <w:r w:rsidRPr="000F1D9C">
        <w:rPr>
          <w:rFonts w:ascii="Arial" w:hAnsi="Arial" w:cs="Arial"/>
          <w:sz w:val="24"/>
          <w:szCs w:val="24"/>
          <w:lang w:val="es-MX"/>
        </w:rPr>
        <w:t xml:space="preserve"> concesiones, permisos y autorizaciones</w:t>
      </w:r>
      <w:r>
        <w:rPr>
          <w:rFonts w:ascii="Arial" w:hAnsi="Arial" w:cs="Arial"/>
          <w:sz w:val="24"/>
          <w:szCs w:val="24"/>
          <w:lang w:val="es-MX"/>
        </w:rPr>
        <w:t xml:space="preserve"> de cualquier instancia de autoridad harán públicas sus declaraciones patrimoniales, de interés y, </w:t>
      </w:r>
      <w:r w:rsidRPr="00725CFF">
        <w:rPr>
          <w:rFonts w:ascii="Arial" w:hAnsi="Arial" w:cs="Arial"/>
          <w:sz w:val="24"/>
          <w:szCs w:val="24"/>
          <w:lang w:val="es-MX"/>
        </w:rPr>
        <w:t>fiscales, tanto de sí mismos como de sus cónyuges y pariente</w:t>
      </w:r>
      <w:r>
        <w:rPr>
          <w:rFonts w:ascii="Arial" w:hAnsi="Arial" w:cs="Arial"/>
          <w:sz w:val="24"/>
          <w:szCs w:val="24"/>
          <w:lang w:val="es-MX"/>
        </w:rPr>
        <w:t>s</w:t>
      </w:r>
      <w:r w:rsidRPr="00725CFF">
        <w:rPr>
          <w:rFonts w:ascii="Arial" w:hAnsi="Arial" w:cs="Arial"/>
          <w:sz w:val="24"/>
          <w:szCs w:val="24"/>
          <w:lang w:val="es-MX"/>
        </w:rPr>
        <w:t xml:space="preserve"> en primer grado.</w:t>
      </w:r>
    </w:p>
    <w:p w:rsidR="008219F5" w:rsidRDefault="008219F5" w:rsidP="008219F5">
      <w:pPr>
        <w:pStyle w:val="Prrafodelista"/>
        <w:numPr>
          <w:ilvl w:val="0"/>
          <w:numId w:val="5"/>
        </w:numPr>
        <w:rPr>
          <w:rFonts w:ascii="Arial" w:hAnsi="Arial" w:cs="Arial"/>
          <w:sz w:val="24"/>
          <w:szCs w:val="24"/>
          <w:lang w:val="es-MX"/>
        </w:rPr>
      </w:pPr>
      <w:r w:rsidRPr="005B1445">
        <w:rPr>
          <w:rFonts w:ascii="Arial" w:hAnsi="Arial" w:cs="Arial"/>
          <w:sz w:val="24"/>
          <w:szCs w:val="24"/>
          <w:lang w:val="es-MX"/>
        </w:rPr>
        <w:t>Los fideicomisos públicos y figuras anál</w:t>
      </w:r>
      <w:r>
        <w:rPr>
          <w:rFonts w:ascii="Arial" w:hAnsi="Arial" w:cs="Arial"/>
          <w:sz w:val="24"/>
          <w:szCs w:val="24"/>
          <w:lang w:val="es-MX"/>
        </w:rPr>
        <w:t>ogas, sin excepción, se deben</w:t>
      </w:r>
      <w:r w:rsidRPr="005B1445">
        <w:rPr>
          <w:rFonts w:ascii="Arial" w:hAnsi="Arial" w:cs="Arial"/>
          <w:sz w:val="24"/>
          <w:szCs w:val="24"/>
          <w:lang w:val="es-MX"/>
        </w:rPr>
        <w:t xml:space="preserve"> regir por las mismas disposiciones que norman a las instituciones p</w:t>
      </w:r>
      <w:r>
        <w:rPr>
          <w:rFonts w:ascii="Arial" w:hAnsi="Arial" w:cs="Arial"/>
          <w:sz w:val="24"/>
          <w:szCs w:val="24"/>
          <w:lang w:val="es-MX"/>
        </w:rPr>
        <w:t>úblicas. Sus excedentes deberán</w:t>
      </w:r>
      <w:r w:rsidRPr="005B1445">
        <w:rPr>
          <w:rFonts w:ascii="Arial" w:hAnsi="Arial" w:cs="Arial"/>
          <w:sz w:val="24"/>
          <w:szCs w:val="24"/>
          <w:lang w:val="es-MX"/>
        </w:rPr>
        <w:t xml:space="preserve"> enterarse </w:t>
      </w:r>
      <w:r>
        <w:rPr>
          <w:rFonts w:ascii="Arial" w:hAnsi="Arial" w:cs="Arial"/>
          <w:sz w:val="24"/>
          <w:szCs w:val="24"/>
          <w:lang w:val="es-MX"/>
        </w:rPr>
        <w:t xml:space="preserve">anualmente </w:t>
      </w:r>
      <w:r w:rsidRPr="005B1445">
        <w:rPr>
          <w:rFonts w:ascii="Arial" w:hAnsi="Arial" w:cs="Arial"/>
          <w:sz w:val="24"/>
          <w:szCs w:val="24"/>
          <w:lang w:val="es-MX"/>
        </w:rPr>
        <w:t>a la Tesorería de la Federación</w:t>
      </w:r>
      <w:r>
        <w:rPr>
          <w:rFonts w:ascii="Arial" w:hAnsi="Arial" w:cs="Arial"/>
          <w:sz w:val="24"/>
          <w:szCs w:val="24"/>
          <w:lang w:val="es-MX"/>
        </w:rPr>
        <w:t xml:space="preserve"> </w:t>
      </w:r>
      <w:r w:rsidRPr="005B1445">
        <w:rPr>
          <w:rFonts w:ascii="Arial" w:hAnsi="Arial" w:cs="Arial"/>
          <w:sz w:val="24"/>
          <w:szCs w:val="24"/>
          <w:lang w:val="es-MX"/>
        </w:rPr>
        <w:t>e informarse a los ciudadanos.</w:t>
      </w:r>
    </w:p>
    <w:p w:rsidR="008219F5" w:rsidRPr="00725CFF" w:rsidRDefault="008219F5" w:rsidP="008219F5">
      <w:pPr>
        <w:pStyle w:val="Prrafodelista"/>
        <w:numPr>
          <w:ilvl w:val="0"/>
          <w:numId w:val="5"/>
        </w:numPr>
        <w:rPr>
          <w:rFonts w:ascii="Arial" w:hAnsi="Arial" w:cs="Arial"/>
          <w:sz w:val="24"/>
          <w:szCs w:val="24"/>
          <w:lang w:val="es-MX"/>
        </w:rPr>
      </w:pPr>
      <w:r w:rsidRPr="00725CFF">
        <w:rPr>
          <w:rFonts w:ascii="Arial" w:hAnsi="Arial" w:cs="Arial"/>
          <w:sz w:val="24"/>
          <w:szCs w:val="24"/>
          <w:lang w:val="es-MX"/>
        </w:rPr>
        <w:t>Se derogan las asociaciones público-privadas</w:t>
      </w:r>
      <w:r>
        <w:rPr>
          <w:rFonts w:ascii="Arial" w:hAnsi="Arial" w:cs="Arial"/>
          <w:sz w:val="24"/>
          <w:szCs w:val="24"/>
          <w:lang w:val="es-MX"/>
        </w:rPr>
        <w:t>,</w:t>
      </w:r>
      <w:r w:rsidRPr="00725CFF">
        <w:rPr>
          <w:rFonts w:ascii="Arial" w:hAnsi="Arial" w:cs="Arial"/>
          <w:sz w:val="24"/>
          <w:szCs w:val="24"/>
          <w:lang w:val="es-MX"/>
        </w:rPr>
        <w:t xml:space="preserve"> la privatización de cualquier espacio público que corresponda a la Federación, Estados y Municipios, y la </w:t>
      </w:r>
      <w:r w:rsidRPr="00725CFF">
        <w:rPr>
          <w:rFonts w:ascii="Arial" w:hAnsi="Arial" w:cs="Arial"/>
          <w:sz w:val="24"/>
          <w:szCs w:val="24"/>
          <w:lang w:val="es-MX"/>
        </w:rPr>
        <w:lastRenderedPageBreak/>
        <w:t>emisión de bonos educativos y de infraestructura energética que privatizan el patrimonio público mediante bursatilización con el capital especulativo.</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Los criterios para fiscalizar son:</w:t>
      </w:r>
      <w:r w:rsidRPr="005B1445">
        <w:rPr>
          <w:rFonts w:ascii="Arial" w:hAnsi="Arial" w:cs="Arial"/>
          <w:sz w:val="24"/>
          <w:szCs w:val="24"/>
          <w:lang w:val="es-MX"/>
        </w:rPr>
        <w:t xml:space="preserve"> el ejercicio de recursos públicos por cualquier persona</w:t>
      </w:r>
      <w:r>
        <w:rPr>
          <w:rFonts w:ascii="Arial" w:hAnsi="Arial" w:cs="Arial"/>
          <w:sz w:val="24"/>
          <w:szCs w:val="24"/>
          <w:lang w:val="es-MX"/>
        </w:rPr>
        <w:t>; y,</w:t>
      </w:r>
      <w:r w:rsidRPr="005B1445">
        <w:rPr>
          <w:rFonts w:ascii="Arial" w:hAnsi="Arial" w:cs="Arial"/>
          <w:sz w:val="24"/>
          <w:szCs w:val="24"/>
          <w:lang w:val="es-MX"/>
        </w:rPr>
        <w:t xml:space="preserve"> las relaciones de los particu</w:t>
      </w:r>
      <w:r>
        <w:rPr>
          <w:rFonts w:ascii="Arial" w:hAnsi="Arial" w:cs="Arial"/>
          <w:sz w:val="24"/>
          <w:szCs w:val="24"/>
          <w:lang w:val="es-MX"/>
        </w:rPr>
        <w:t>lares y del sector social con cualquier autoridad, en donde se hayan obtenido concesiones, contratos, privilegios fiscales, permisos o autorizaciones.</w:t>
      </w:r>
      <w:r w:rsidRPr="005B1445">
        <w:rPr>
          <w:rFonts w:ascii="Arial" w:hAnsi="Arial" w:cs="Arial"/>
          <w:sz w:val="24"/>
          <w:szCs w:val="24"/>
          <w:lang w:val="es-MX"/>
        </w:rPr>
        <w:t xml:space="preserve"> </w:t>
      </w:r>
    </w:p>
    <w:p w:rsidR="008219F5" w:rsidRDefault="008219F5" w:rsidP="008219F5">
      <w:pPr>
        <w:pStyle w:val="Prrafodelista"/>
        <w:numPr>
          <w:ilvl w:val="0"/>
          <w:numId w:val="5"/>
        </w:numPr>
        <w:rPr>
          <w:rFonts w:ascii="Arial" w:hAnsi="Arial" w:cs="Arial"/>
          <w:sz w:val="24"/>
          <w:szCs w:val="24"/>
          <w:lang w:val="es-MX"/>
        </w:rPr>
      </w:pPr>
      <w:r>
        <w:rPr>
          <w:rFonts w:ascii="Arial" w:hAnsi="Arial" w:cs="Arial"/>
          <w:sz w:val="24"/>
          <w:szCs w:val="24"/>
          <w:lang w:val="es-MX"/>
        </w:rPr>
        <w:t>L</w:t>
      </w:r>
      <w:r w:rsidRPr="001E4126">
        <w:rPr>
          <w:rFonts w:ascii="Arial" w:hAnsi="Arial" w:cs="Arial"/>
          <w:sz w:val="24"/>
          <w:szCs w:val="24"/>
          <w:lang w:val="es-MX"/>
        </w:rPr>
        <w:t xml:space="preserve">a extinción de dominio </w:t>
      </w:r>
      <w:r>
        <w:rPr>
          <w:rFonts w:ascii="Arial" w:hAnsi="Arial" w:cs="Arial"/>
          <w:sz w:val="24"/>
          <w:szCs w:val="24"/>
          <w:lang w:val="es-MX"/>
        </w:rPr>
        <w:t xml:space="preserve">procederá </w:t>
      </w:r>
      <w:r w:rsidRPr="001E4126">
        <w:rPr>
          <w:rFonts w:ascii="Arial" w:hAnsi="Arial" w:cs="Arial"/>
          <w:sz w:val="24"/>
          <w:szCs w:val="24"/>
          <w:lang w:val="es-MX"/>
        </w:rPr>
        <w:t>por deli</w:t>
      </w:r>
      <w:r>
        <w:rPr>
          <w:rFonts w:ascii="Arial" w:hAnsi="Arial" w:cs="Arial"/>
          <w:sz w:val="24"/>
          <w:szCs w:val="24"/>
          <w:lang w:val="es-MX"/>
        </w:rPr>
        <w:t>tos y faltas graves de corrupción</w:t>
      </w:r>
      <w:r w:rsidRPr="001E4126">
        <w:rPr>
          <w:rFonts w:ascii="Arial" w:hAnsi="Arial" w:cs="Arial"/>
          <w:sz w:val="24"/>
          <w:szCs w:val="24"/>
          <w:lang w:val="es-MX"/>
        </w:rPr>
        <w:t>.</w:t>
      </w:r>
    </w:p>
    <w:p w:rsidR="008219F5" w:rsidRDefault="008219F5" w:rsidP="008219F5">
      <w:pPr>
        <w:pStyle w:val="Prrafodelista"/>
        <w:numPr>
          <w:ilvl w:val="0"/>
          <w:numId w:val="5"/>
        </w:numPr>
        <w:rPr>
          <w:rFonts w:ascii="Arial" w:hAnsi="Arial" w:cs="Arial"/>
          <w:sz w:val="24"/>
          <w:szCs w:val="24"/>
          <w:lang w:val="es-MX"/>
        </w:rPr>
      </w:pPr>
      <w:r w:rsidRPr="005B1445">
        <w:rPr>
          <w:rFonts w:ascii="Arial" w:hAnsi="Arial" w:cs="Arial"/>
          <w:sz w:val="24"/>
          <w:szCs w:val="24"/>
          <w:lang w:val="es-MX"/>
        </w:rPr>
        <w:t>La Auditoría Superior de la Federación</w:t>
      </w:r>
      <w:r>
        <w:rPr>
          <w:rFonts w:ascii="Arial" w:hAnsi="Arial" w:cs="Arial"/>
          <w:sz w:val="24"/>
          <w:szCs w:val="24"/>
          <w:lang w:val="es-MX"/>
        </w:rPr>
        <w:t xml:space="preserve"> tendrá autonomía constitucional.</w:t>
      </w:r>
      <w:r w:rsidRPr="005B1445">
        <w:rPr>
          <w:rFonts w:ascii="Arial" w:hAnsi="Arial" w:cs="Arial"/>
          <w:sz w:val="24"/>
          <w:szCs w:val="24"/>
          <w:lang w:val="es-MX"/>
        </w:rPr>
        <w:t xml:space="preserve"> </w:t>
      </w:r>
    </w:p>
    <w:p w:rsidR="008219F5" w:rsidRPr="001E4126" w:rsidRDefault="008219F5" w:rsidP="008219F5">
      <w:pPr>
        <w:pStyle w:val="Prrafodelista"/>
        <w:numPr>
          <w:ilvl w:val="0"/>
          <w:numId w:val="5"/>
        </w:numPr>
        <w:rPr>
          <w:rFonts w:ascii="Arial" w:hAnsi="Arial" w:cs="Arial"/>
          <w:sz w:val="24"/>
          <w:szCs w:val="24"/>
          <w:lang w:val="es-MX"/>
        </w:rPr>
      </w:pPr>
      <w:r w:rsidRPr="001E4126">
        <w:rPr>
          <w:rFonts w:ascii="Arial" w:hAnsi="Arial" w:cs="Arial"/>
          <w:sz w:val="24"/>
          <w:szCs w:val="24"/>
          <w:lang w:val="es-MX"/>
        </w:rPr>
        <w:t>El Comité Coordinador del Sist</w:t>
      </w:r>
      <w:r>
        <w:rPr>
          <w:rFonts w:ascii="Arial" w:hAnsi="Arial" w:cs="Arial"/>
          <w:sz w:val="24"/>
          <w:szCs w:val="24"/>
          <w:lang w:val="es-MX"/>
        </w:rPr>
        <w:t>ema Nacional Anticorrupción</w:t>
      </w:r>
      <w:r w:rsidRPr="001E4126">
        <w:rPr>
          <w:rFonts w:ascii="Arial" w:hAnsi="Arial" w:cs="Arial"/>
          <w:sz w:val="24"/>
          <w:szCs w:val="24"/>
          <w:lang w:val="es-MX"/>
        </w:rPr>
        <w:t xml:space="preserve"> prod</w:t>
      </w:r>
      <w:r>
        <w:rPr>
          <w:rFonts w:ascii="Arial" w:hAnsi="Arial" w:cs="Arial"/>
          <w:sz w:val="24"/>
          <w:szCs w:val="24"/>
          <w:lang w:val="es-MX"/>
        </w:rPr>
        <w:t>ucirá resoluciones vinculantes y obligatorias para las autoridades y estará integrado exclusivamente por ciudadanos.</w:t>
      </w:r>
    </w:p>
    <w:p w:rsidR="008219F5" w:rsidRDefault="008219F5" w:rsidP="008219F5">
      <w:pPr>
        <w:spacing w:line="360" w:lineRule="auto"/>
        <w:jc w:val="both"/>
        <w:rPr>
          <w:rFonts w:ascii="Arial" w:hAnsi="Arial" w:cs="Arial"/>
          <w:sz w:val="24"/>
          <w:szCs w:val="24"/>
          <w:lang w:val="es-MX"/>
        </w:rPr>
      </w:pPr>
      <w:r>
        <w:rPr>
          <w:rFonts w:ascii="Arial" w:hAnsi="Arial" w:cs="Arial"/>
          <w:sz w:val="24"/>
          <w:szCs w:val="24"/>
          <w:lang w:val="es-MX"/>
        </w:rPr>
        <w:t>Por lo anteriormente expuesto y fundado, proponemos la siguiente:</w:t>
      </w:r>
    </w:p>
    <w:p w:rsidR="008219F5" w:rsidRPr="0023202F" w:rsidRDefault="008219F5" w:rsidP="008219F5">
      <w:pPr>
        <w:spacing w:line="360" w:lineRule="auto"/>
        <w:jc w:val="both"/>
        <w:rPr>
          <w:rFonts w:ascii="Arial" w:hAnsi="Arial" w:cs="Arial"/>
          <w:b/>
          <w:bCs/>
          <w:sz w:val="24"/>
          <w:szCs w:val="24"/>
          <w:lang w:val="es-MX"/>
        </w:rPr>
      </w:pPr>
      <w:r w:rsidRPr="00050333">
        <w:rPr>
          <w:rFonts w:ascii="Arial" w:hAnsi="Arial" w:cs="Arial"/>
          <w:b/>
          <w:bCs/>
          <w:sz w:val="24"/>
          <w:szCs w:val="24"/>
          <w:lang w:val="es-MX"/>
        </w:rPr>
        <w:t>INICIATIVA CON PROYECTO DE DE</w:t>
      </w:r>
      <w:r>
        <w:rPr>
          <w:rFonts w:ascii="Arial" w:hAnsi="Arial" w:cs="Arial"/>
          <w:b/>
          <w:bCs/>
          <w:sz w:val="24"/>
          <w:szCs w:val="24"/>
          <w:lang w:val="es-MX"/>
        </w:rPr>
        <w:t xml:space="preserve">CRETO POR LA QUE SE MODIFICA Y ADICIONA EL ARTÍCULO 108 DE LA CONSTITUCIÓN </w:t>
      </w:r>
      <w:r w:rsidR="00252884">
        <w:rPr>
          <w:rFonts w:ascii="Arial" w:hAnsi="Arial" w:cs="Arial"/>
          <w:b/>
          <w:bCs/>
          <w:sz w:val="24"/>
          <w:szCs w:val="24"/>
          <w:lang w:val="es-MX"/>
        </w:rPr>
        <w:t xml:space="preserve">POLÍTICA DE LOS ESTADOS UNIDOS MEXICANOS </w:t>
      </w:r>
      <w:r>
        <w:rPr>
          <w:rFonts w:ascii="Arial" w:hAnsi="Arial" w:cs="Arial"/>
          <w:b/>
          <w:bCs/>
          <w:sz w:val="24"/>
          <w:szCs w:val="24"/>
          <w:lang w:val="es-MX"/>
        </w:rPr>
        <w:t>EN MATERIA DE RESPONSABILIDADES DEL TITULAR DEL PODER EJECUTIVO</w:t>
      </w:r>
      <w:r w:rsidR="00252884">
        <w:rPr>
          <w:rFonts w:ascii="Arial" w:hAnsi="Arial" w:cs="Arial"/>
          <w:b/>
          <w:bCs/>
          <w:sz w:val="24"/>
          <w:szCs w:val="24"/>
          <w:lang w:val="es-MX"/>
        </w:rPr>
        <w:t xml:space="preserve"> FEDERAL</w:t>
      </w:r>
      <w:r>
        <w:rPr>
          <w:rFonts w:ascii="Arial" w:hAnsi="Arial" w:cs="Arial"/>
          <w:b/>
          <w:bCs/>
          <w:sz w:val="24"/>
          <w:szCs w:val="24"/>
          <w:lang w:val="es-MX"/>
        </w:rPr>
        <w:t>, IMPRESCRIPTIBILIDAD DE LOS DELITOS Y FALT</w:t>
      </w:r>
      <w:r w:rsidR="00D355BE">
        <w:rPr>
          <w:rFonts w:ascii="Arial" w:hAnsi="Arial" w:cs="Arial"/>
          <w:b/>
          <w:bCs/>
          <w:sz w:val="24"/>
          <w:szCs w:val="24"/>
          <w:lang w:val="es-MX"/>
        </w:rPr>
        <w:t>AS DE CORRUPCIÓN, Y PARA CONSTITUIR</w:t>
      </w:r>
      <w:r>
        <w:rPr>
          <w:rFonts w:ascii="Arial" w:hAnsi="Arial" w:cs="Arial"/>
          <w:b/>
          <w:bCs/>
          <w:sz w:val="24"/>
          <w:szCs w:val="24"/>
          <w:lang w:val="es-MX"/>
        </w:rPr>
        <w:t xml:space="preserve"> UNA COMISIÓN DE LA VERDAD, QUE INVESTIGUE Y SOMETA A LAS AUTORIDADES COMPETENTES LOS RESULTADOS DE SUS INDAGATORIAS RESPECTO DE LAS CONDUCTAS Y OMISIONES VINCULADAS A LA CORRUPCIÓN DEL ACTUAL PRESIDENTE Y DE LOS EX PRESIDENTES DE LA REPÚBLICA.</w:t>
      </w:r>
    </w:p>
    <w:p w:rsidR="008219F5" w:rsidRDefault="008219F5" w:rsidP="008219F5">
      <w:pPr>
        <w:spacing w:line="360" w:lineRule="auto"/>
        <w:jc w:val="both"/>
        <w:rPr>
          <w:rFonts w:ascii="Arial" w:hAnsi="Arial" w:cs="Arial"/>
          <w:sz w:val="24"/>
          <w:szCs w:val="24"/>
          <w:lang w:val="es-MX"/>
        </w:rPr>
      </w:pPr>
      <w:r w:rsidRPr="004C4FF1">
        <w:rPr>
          <w:rFonts w:ascii="Arial" w:hAnsi="Arial" w:cs="Arial"/>
          <w:b/>
          <w:sz w:val="24"/>
          <w:szCs w:val="24"/>
          <w:lang w:val="es-MX"/>
        </w:rPr>
        <w:t>ÚNICO:</w:t>
      </w:r>
      <w:r>
        <w:rPr>
          <w:rFonts w:ascii="Arial" w:hAnsi="Arial" w:cs="Arial"/>
          <w:sz w:val="24"/>
          <w:szCs w:val="24"/>
          <w:lang w:val="es-MX"/>
        </w:rPr>
        <w:t xml:space="preserve"> Se modifica el párrafo segundo del artículo 108 constitucional y, se le adicionan quince párrafos para quedar en los siguientes términos:</w:t>
      </w:r>
    </w:p>
    <w:p w:rsidR="008219F5" w:rsidRDefault="008219F5" w:rsidP="008219F5">
      <w:pPr>
        <w:spacing w:line="360" w:lineRule="auto"/>
        <w:jc w:val="both"/>
        <w:rPr>
          <w:rFonts w:ascii="Arial" w:hAnsi="Arial" w:cs="Arial"/>
          <w:sz w:val="24"/>
          <w:szCs w:val="24"/>
          <w:lang w:val="es-MX"/>
        </w:rPr>
      </w:pPr>
      <w:r w:rsidRPr="004C4FF1">
        <w:rPr>
          <w:rFonts w:ascii="Arial" w:hAnsi="Arial" w:cs="Arial"/>
          <w:b/>
          <w:sz w:val="24"/>
          <w:szCs w:val="24"/>
          <w:lang w:val="es-MX"/>
        </w:rPr>
        <w:t>“ARTÍCULO 108</w:t>
      </w:r>
      <w:r>
        <w:rPr>
          <w:rFonts w:ascii="Arial" w:hAnsi="Arial" w:cs="Arial"/>
          <w:sz w:val="24"/>
          <w:szCs w:val="24"/>
          <w:lang w:val="es-MX"/>
        </w:rPr>
        <w:t>. Para…</w:t>
      </w:r>
    </w:p>
    <w:p w:rsidR="008219F5" w:rsidRDefault="008219F5" w:rsidP="008219F5">
      <w:pPr>
        <w:spacing w:line="360" w:lineRule="auto"/>
        <w:jc w:val="both"/>
        <w:rPr>
          <w:rFonts w:ascii="Arial" w:hAnsi="Arial" w:cs="Arial"/>
          <w:sz w:val="24"/>
          <w:szCs w:val="24"/>
          <w:lang w:val="es-MX"/>
        </w:rPr>
      </w:pPr>
      <w:r w:rsidRPr="004C4FF1">
        <w:rPr>
          <w:rFonts w:ascii="Arial" w:hAnsi="Arial" w:cs="Arial"/>
          <w:b/>
          <w:sz w:val="24"/>
          <w:szCs w:val="24"/>
          <w:lang w:val="es-MX"/>
        </w:rPr>
        <w:t>El Presidente de la República durante e</w:t>
      </w:r>
      <w:r>
        <w:rPr>
          <w:rFonts w:ascii="Arial" w:hAnsi="Arial" w:cs="Arial"/>
          <w:b/>
          <w:sz w:val="24"/>
          <w:szCs w:val="24"/>
          <w:lang w:val="es-MX"/>
        </w:rPr>
        <w:t>l tiempo de su encargo deberá ser</w:t>
      </w:r>
      <w:r w:rsidRPr="004C4FF1">
        <w:rPr>
          <w:rFonts w:ascii="Arial" w:hAnsi="Arial" w:cs="Arial"/>
          <w:b/>
          <w:sz w:val="24"/>
          <w:szCs w:val="24"/>
          <w:lang w:val="es-MX"/>
        </w:rPr>
        <w:t xml:space="preserve"> acusado por delitos y faltas que constituyan corrupción, por traición a la patria y, por delitos graves del orden común</w:t>
      </w:r>
      <w:r>
        <w:rPr>
          <w:rFonts w:ascii="Arial" w:hAnsi="Arial" w:cs="Arial"/>
          <w:sz w:val="24"/>
          <w:szCs w:val="24"/>
          <w:lang w:val="es-MX"/>
        </w:rPr>
        <w:t>.</w:t>
      </w:r>
    </w:p>
    <w:p w:rsidR="008219F5" w:rsidRDefault="008219F5" w:rsidP="008219F5">
      <w:pPr>
        <w:spacing w:line="360" w:lineRule="auto"/>
        <w:jc w:val="both"/>
        <w:rPr>
          <w:rFonts w:ascii="Arial" w:hAnsi="Arial" w:cs="Arial"/>
          <w:b/>
          <w:sz w:val="24"/>
          <w:szCs w:val="24"/>
          <w:lang w:val="es-MX"/>
        </w:rPr>
      </w:pPr>
      <w:r>
        <w:rPr>
          <w:rFonts w:ascii="Arial" w:hAnsi="Arial" w:cs="Arial"/>
          <w:b/>
          <w:sz w:val="24"/>
          <w:szCs w:val="24"/>
          <w:lang w:val="es-MX"/>
        </w:rPr>
        <w:t>…</w:t>
      </w:r>
    </w:p>
    <w:p w:rsidR="008219F5" w:rsidRDefault="008219F5" w:rsidP="008219F5">
      <w:pPr>
        <w:spacing w:line="360" w:lineRule="auto"/>
        <w:jc w:val="both"/>
        <w:rPr>
          <w:rFonts w:ascii="Arial" w:hAnsi="Arial" w:cs="Arial"/>
          <w:b/>
          <w:sz w:val="24"/>
          <w:szCs w:val="24"/>
          <w:lang w:val="es-MX"/>
        </w:rPr>
      </w:pPr>
      <w:r>
        <w:rPr>
          <w:rFonts w:ascii="Arial" w:hAnsi="Arial" w:cs="Arial"/>
          <w:b/>
          <w:sz w:val="24"/>
          <w:szCs w:val="24"/>
          <w:lang w:val="es-MX"/>
        </w:rPr>
        <w:lastRenderedPageBreak/>
        <w:t>…</w:t>
      </w:r>
    </w:p>
    <w:p w:rsidR="008219F5" w:rsidRDefault="008219F5" w:rsidP="008219F5">
      <w:pPr>
        <w:spacing w:line="360" w:lineRule="auto"/>
        <w:jc w:val="both"/>
        <w:rPr>
          <w:rFonts w:ascii="Arial" w:hAnsi="Arial" w:cs="Arial"/>
          <w:b/>
          <w:sz w:val="24"/>
          <w:szCs w:val="24"/>
          <w:lang w:val="es-MX"/>
        </w:rPr>
      </w:pPr>
      <w:r>
        <w:rPr>
          <w:rFonts w:ascii="Arial" w:hAnsi="Arial" w:cs="Arial"/>
          <w:b/>
          <w:sz w:val="24"/>
          <w:szCs w:val="24"/>
          <w:lang w:val="es-MX"/>
        </w:rPr>
        <w:t>…</w:t>
      </w:r>
    </w:p>
    <w:p w:rsidR="008219F5"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Se constituye una Comisión de la Verdad integrada</w:t>
      </w:r>
      <w:r>
        <w:rPr>
          <w:rFonts w:ascii="Arial" w:hAnsi="Arial" w:cs="Arial"/>
          <w:b/>
          <w:sz w:val="24"/>
          <w:szCs w:val="24"/>
          <w:lang w:val="es-MX"/>
        </w:rPr>
        <w:t xml:space="preserve"> con cinco titulares</w:t>
      </w:r>
      <w:r w:rsidRPr="00E828C2">
        <w:rPr>
          <w:rFonts w:ascii="Arial" w:hAnsi="Arial" w:cs="Arial"/>
          <w:b/>
          <w:sz w:val="24"/>
          <w:szCs w:val="24"/>
          <w:lang w:val="es-MX"/>
        </w:rPr>
        <w:t xml:space="preserve"> electos por los ciudadanos para investigar los actos y omisiones de corrupción del presidente de la República </w:t>
      </w:r>
      <w:r>
        <w:rPr>
          <w:rFonts w:ascii="Arial" w:hAnsi="Arial" w:cs="Arial"/>
          <w:b/>
          <w:sz w:val="24"/>
          <w:szCs w:val="24"/>
          <w:lang w:val="es-MX"/>
        </w:rPr>
        <w:t xml:space="preserve">en funciones </w:t>
      </w:r>
      <w:r w:rsidRPr="00E828C2">
        <w:rPr>
          <w:rFonts w:ascii="Arial" w:hAnsi="Arial" w:cs="Arial"/>
          <w:b/>
          <w:sz w:val="24"/>
          <w:szCs w:val="24"/>
          <w:lang w:val="es-MX"/>
        </w:rPr>
        <w:t>y de los ex Presidentes, así como de los empresarios nacionales y extranjeros vinculados con esos actos y omisiones. Los cinco titulares de la Comisión de la Verdad deberán cumplir los mismos requisitos que se exigen para los diputados federales y serán electos en un proceso electoral extraordinario el primer domingo de noviembre de 2016. Concluirán sus funciones el día último de noviembre de 2017, en donde presentarán sobre sus resultados y hallazgos un informe a la nación y a las autoridades competentes. Su nombramiento será honorario. El Presidente será designado de entre ellos por mayoría de dos terceras partes. Los titulares de la Comisión de la Verdad serán elegidos por elección directa de los ciudadanos a propuesta de las universidades y de las organizaciones no gubernamentales. El Consejo General del INE organizará el proceso electoral respectivo. Todos los aspirantes a candidatos para ser titular de la Comisión de la Verdad harán público su patrimonio, sus declaraciones fiscales y de interés., aplicarán exámenes de conocimien</w:t>
      </w:r>
      <w:r>
        <w:rPr>
          <w:rFonts w:ascii="Arial" w:hAnsi="Arial" w:cs="Arial"/>
          <w:b/>
          <w:sz w:val="24"/>
          <w:szCs w:val="24"/>
          <w:lang w:val="es-MX"/>
        </w:rPr>
        <w:t>tos, de confianza y, antidopaje</w:t>
      </w:r>
      <w:r w:rsidRPr="00E828C2">
        <w:rPr>
          <w:rFonts w:ascii="Arial" w:hAnsi="Arial" w:cs="Arial"/>
          <w:b/>
          <w:sz w:val="24"/>
          <w:szCs w:val="24"/>
          <w:lang w:val="es-MX"/>
        </w:rPr>
        <w:t xml:space="preserve"> ante la Universidad Nacional Autónoma de México. Por cada una d</w:t>
      </w:r>
      <w:r w:rsidR="00D355BE">
        <w:rPr>
          <w:rFonts w:ascii="Arial" w:hAnsi="Arial" w:cs="Arial"/>
          <w:b/>
          <w:sz w:val="24"/>
          <w:szCs w:val="24"/>
          <w:lang w:val="es-MX"/>
        </w:rPr>
        <w:t>e las cinco plazas, los</w:t>
      </w:r>
      <w:r w:rsidRPr="00E828C2">
        <w:rPr>
          <w:rFonts w:ascii="Arial" w:hAnsi="Arial" w:cs="Arial"/>
          <w:b/>
          <w:sz w:val="24"/>
          <w:szCs w:val="24"/>
          <w:lang w:val="es-MX"/>
        </w:rPr>
        <w:t xml:space="preserve"> cinco aspirantes que obtengan las c</w:t>
      </w:r>
      <w:r w:rsidR="00D355BE">
        <w:rPr>
          <w:rFonts w:ascii="Arial" w:hAnsi="Arial" w:cs="Arial"/>
          <w:b/>
          <w:sz w:val="24"/>
          <w:szCs w:val="24"/>
          <w:lang w:val="es-MX"/>
        </w:rPr>
        <w:t>alificaciones más altas,</w:t>
      </w:r>
      <w:r w:rsidRPr="00E828C2">
        <w:rPr>
          <w:rFonts w:ascii="Arial" w:hAnsi="Arial" w:cs="Arial"/>
          <w:b/>
          <w:sz w:val="24"/>
          <w:szCs w:val="24"/>
          <w:lang w:val="es-MX"/>
        </w:rPr>
        <w:t xml:space="preserve"> serán los candidatos a elegir por la ciudadanía. Los candidatos a ocupar el cargo de titular de la Comisión de la Verdad tendrán derecho a tiempos del Estado para exponer sus propuestas y programa de trabajo. En el proceso de elección se prohíbe la realización de precampañas y campañas, así como recibir cualquier tipo de financiamiento público o privado. Será causa de inelegibilidad para el cargo el patrocinio de los partidos, </w:t>
      </w:r>
      <w:r>
        <w:rPr>
          <w:rFonts w:ascii="Arial" w:hAnsi="Arial" w:cs="Arial"/>
          <w:b/>
          <w:sz w:val="24"/>
          <w:szCs w:val="24"/>
          <w:lang w:val="es-MX"/>
        </w:rPr>
        <w:t>poderes mediáticos o formales</w:t>
      </w:r>
      <w:r w:rsidRPr="00E828C2">
        <w:rPr>
          <w:rFonts w:ascii="Arial" w:hAnsi="Arial" w:cs="Arial"/>
          <w:b/>
          <w:sz w:val="24"/>
          <w:szCs w:val="24"/>
          <w:lang w:val="es-MX"/>
        </w:rPr>
        <w:t>.</w:t>
      </w:r>
    </w:p>
    <w:p w:rsidR="008219F5" w:rsidRPr="00725CFF" w:rsidRDefault="008219F5" w:rsidP="008219F5">
      <w:pPr>
        <w:spacing w:line="360" w:lineRule="auto"/>
        <w:jc w:val="both"/>
        <w:rPr>
          <w:rFonts w:ascii="Arial" w:hAnsi="Arial" w:cs="Arial"/>
          <w:b/>
          <w:sz w:val="24"/>
          <w:szCs w:val="24"/>
          <w:lang w:val="es-MX"/>
        </w:rPr>
      </w:pPr>
      <w:r w:rsidRPr="00EE6CEA">
        <w:rPr>
          <w:rFonts w:ascii="Arial" w:hAnsi="Arial" w:cs="Arial"/>
          <w:b/>
          <w:sz w:val="24"/>
          <w:szCs w:val="24"/>
          <w:lang w:val="es-MX"/>
        </w:rPr>
        <w:t xml:space="preserve">La Comisión de la Verdad </w:t>
      </w:r>
      <w:r>
        <w:rPr>
          <w:rFonts w:ascii="Arial" w:hAnsi="Arial" w:cs="Arial"/>
          <w:b/>
          <w:sz w:val="24"/>
          <w:szCs w:val="24"/>
          <w:lang w:val="es-MX"/>
        </w:rPr>
        <w:t>se instalará al día siguiente de la calificación de validez de la elección de sus titulares. T</w:t>
      </w:r>
      <w:r w:rsidRPr="00EE6CEA">
        <w:rPr>
          <w:rFonts w:ascii="Arial" w:hAnsi="Arial" w:cs="Arial"/>
          <w:b/>
          <w:sz w:val="24"/>
          <w:szCs w:val="24"/>
          <w:lang w:val="es-MX"/>
        </w:rPr>
        <w:t>endrá plenas competencias para investigar y solicitar</w:t>
      </w:r>
      <w:r w:rsidRPr="00EE6CEA">
        <w:rPr>
          <w:rFonts w:ascii="Arial" w:hAnsi="Arial" w:cs="Arial"/>
          <w:sz w:val="24"/>
          <w:szCs w:val="24"/>
          <w:lang w:val="es-MX"/>
        </w:rPr>
        <w:t xml:space="preserve"> </w:t>
      </w:r>
      <w:r w:rsidRPr="00EE6CEA">
        <w:rPr>
          <w:rFonts w:ascii="Arial" w:hAnsi="Arial" w:cs="Arial"/>
          <w:b/>
          <w:sz w:val="24"/>
          <w:szCs w:val="24"/>
          <w:lang w:val="es-MX"/>
        </w:rPr>
        <w:t xml:space="preserve">información a cualquier autoridad de la República. No se pueden oponer </w:t>
      </w:r>
      <w:r w:rsidRPr="00EE6CEA">
        <w:rPr>
          <w:rFonts w:ascii="Arial" w:hAnsi="Arial" w:cs="Arial"/>
          <w:b/>
          <w:sz w:val="24"/>
          <w:szCs w:val="24"/>
          <w:lang w:val="es-MX"/>
        </w:rPr>
        <w:lastRenderedPageBreak/>
        <w:t>a sus investigaciones los secretos fiscal, bancario, financiero, ministerial ni cualquier otro. La negativa de las autoridades para proporcionar la información requerida, entrañará la destitución de los funcionarios que la hayan negado. Igualmente la Comisión de la Verdad tiene facultades para solicitar información a los particulares y para interrogarles. En el ejercicio de sus competencias dispondrá del auxilio de la fuerza pública.</w:t>
      </w:r>
      <w:r>
        <w:rPr>
          <w:rFonts w:ascii="Arial" w:hAnsi="Arial" w:cs="Arial"/>
          <w:b/>
          <w:sz w:val="24"/>
          <w:szCs w:val="24"/>
          <w:lang w:val="es-MX"/>
        </w:rPr>
        <w:t xml:space="preserve"> La metodología de la Comisión de la Verdad se</w:t>
      </w:r>
      <w:r>
        <w:rPr>
          <w:rFonts w:ascii="Arial" w:hAnsi="Arial" w:cs="Arial"/>
          <w:sz w:val="24"/>
          <w:szCs w:val="24"/>
          <w:lang w:val="es-MX"/>
        </w:rPr>
        <w:t xml:space="preserve"> </w:t>
      </w:r>
      <w:r w:rsidRPr="00AF10E7">
        <w:rPr>
          <w:rFonts w:ascii="Arial" w:hAnsi="Arial" w:cs="Arial"/>
          <w:b/>
          <w:sz w:val="24"/>
          <w:szCs w:val="24"/>
          <w:lang w:val="es-MX"/>
        </w:rPr>
        <w:t>orientará</w:t>
      </w:r>
      <w:r>
        <w:rPr>
          <w:rFonts w:ascii="Arial" w:hAnsi="Arial" w:cs="Arial"/>
          <w:b/>
          <w:sz w:val="24"/>
          <w:szCs w:val="24"/>
          <w:lang w:val="es-MX"/>
        </w:rPr>
        <w:t xml:space="preserve"> fundamental, aunque no solamente</w:t>
      </w:r>
      <w:r w:rsidRPr="00AF10E7">
        <w:rPr>
          <w:rFonts w:ascii="Arial" w:hAnsi="Arial" w:cs="Arial"/>
          <w:b/>
          <w:sz w:val="24"/>
          <w:szCs w:val="24"/>
          <w:lang w:val="es-MX"/>
        </w:rPr>
        <w:t>, a la investigación de la corrupción presidencial, tanto en la operación de los procesos de privatización, desincorporación y liberalización de</w:t>
      </w:r>
      <w:r>
        <w:rPr>
          <w:rFonts w:ascii="Arial" w:hAnsi="Arial" w:cs="Arial"/>
          <w:b/>
          <w:sz w:val="24"/>
          <w:szCs w:val="24"/>
          <w:lang w:val="es-MX"/>
        </w:rPr>
        <w:t xml:space="preserve"> las empresas públicas en las últimas décadas;</w:t>
      </w:r>
      <w:r w:rsidRPr="00AF10E7">
        <w:rPr>
          <w:rFonts w:ascii="Arial" w:hAnsi="Arial" w:cs="Arial"/>
          <w:b/>
          <w:sz w:val="24"/>
          <w:szCs w:val="24"/>
          <w:lang w:val="es-MX"/>
        </w:rPr>
        <w:t xml:space="preserve"> en los procedimientos relacionados con los grandes contratos y</w:t>
      </w:r>
      <w:r>
        <w:rPr>
          <w:rFonts w:ascii="Arial" w:hAnsi="Arial" w:cs="Arial"/>
          <w:b/>
          <w:sz w:val="24"/>
          <w:szCs w:val="24"/>
          <w:lang w:val="es-MX"/>
        </w:rPr>
        <w:t xml:space="preserve"> concesiones sexenales; y, </w:t>
      </w:r>
      <w:r w:rsidRPr="00AF10E7">
        <w:rPr>
          <w:rFonts w:ascii="Arial" w:hAnsi="Arial" w:cs="Arial"/>
          <w:b/>
          <w:sz w:val="24"/>
          <w:szCs w:val="24"/>
          <w:lang w:val="es-MX"/>
        </w:rPr>
        <w:t xml:space="preserve">en el análisis </w:t>
      </w:r>
      <w:r>
        <w:rPr>
          <w:rFonts w:ascii="Arial" w:hAnsi="Arial" w:cs="Arial"/>
          <w:b/>
          <w:sz w:val="24"/>
          <w:szCs w:val="24"/>
          <w:lang w:val="es-MX"/>
        </w:rPr>
        <w:t>pormenorizado</w:t>
      </w:r>
      <w:r w:rsidRPr="00AF10E7">
        <w:rPr>
          <w:rFonts w:ascii="Arial" w:hAnsi="Arial" w:cs="Arial"/>
          <w:b/>
          <w:sz w:val="24"/>
          <w:szCs w:val="24"/>
          <w:lang w:val="es-MX"/>
        </w:rPr>
        <w:t xml:space="preserve"> del incremento </w:t>
      </w:r>
      <w:r w:rsidRPr="00725CFF">
        <w:rPr>
          <w:rFonts w:ascii="Arial" w:hAnsi="Arial" w:cs="Arial"/>
          <w:b/>
          <w:sz w:val="24"/>
          <w:szCs w:val="24"/>
          <w:lang w:val="es-MX"/>
        </w:rPr>
        <w:t>patrimonial de los presidentes y sus familias.</w:t>
      </w:r>
    </w:p>
    <w:p w:rsidR="008219F5" w:rsidRPr="00E828C2" w:rsidRDefault="008219F5" w:rsidP="008219F5">
      <w:pPr>
        <w:spacing w:line="360" w:lineRule="auto"/>
        <w:jc w:val="both"/>
        <w:rPr>
          <w:rFonts w:ascii="Arial" w:hAnsi="Arial" w:cs="Arial"/>
          <w:b/>
          <w:sz w:val="24"/>
          <w:szCs w:val="24"/>
          <w:lang w:val="es-MX"/>
        </w:rPr>
      </w:pPr>
      <w:r w:rsidRPr="00725CFF">
        <w:rPr>
          <w:rFonts w:ascii="Arial" w:hAnsi="Arial" w:cs="Arial"/>
          <w:b/>
          <w:sz w:val="24"/>
          <w:szCs w:val="24"/>
          <w:lang w:val="es-MX"/>
        </w:rPr>
        <w:t>Los delitos y faltas de corrupción son imprescriptibles</w:t>
      </w:r>
      <w:r w:rsidRPr="00E828C2">
        <w:rPr>
          <w:rFonts w:ascii="Arial" w:hAnsi="Arial" w:cs="Arial"/>
          <w:b/>
          <w:sz w:val="24"/>
          <w:szCs w:val="24"/>
          <w:lang w:val="es-MX"/>
        </w:rPr>
        <w:t>.</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Todos los titulares de los órganos e instancias encargados de la anticorrupción serán electo</w:t>
      </w:r>
      <w:r>
        <w:rPr>
          <w:rFonts w:ascii="Arial" w:hAnsi="Arial" w:cs="Arial"/>
          <w:b/>
          <w:sz w:val="24"/>
          <w:szCs w:val="24"/>
          <w:lang w:val="es-MX"/>
        </w:rPr>
        <w:t>s por los ciudadanos. En ningún nombramiento intervendrán los titulares federales, estatales o municipales del Poder Ejecutivo, los Congresos o los Poderes Judiciales del país.</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La Constitución garantiza los siguientes medios de democracia participativa: la revocación de los mandatos de los servidores electos; las consultas obligatorias y vinculantes para las principales decisiones administrativas del país que se adopten en los tres niveles de gobierno; los referéndums para aprobar reformas constitucionales, tratados y, leyes; y, las acciones populares de inconstitucionalidad.</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En un plazo de tres meses</w:t>
      </w:r>
      <w:r>
        <w:rPr>
          <w:rFonts w:ascii="Arial" w:hAnsi="Arial" w:cs="Arial"/>
          <w:b/>
          <w:sz w:val="24"/>
          <w:szCs w:val="24"/>
          <w:lang w:val="es-MX"/>
        </w:rPr>
        <w:t>,</w:t>
      </w:r>
      <w:r w:rsidRPr="00E828C2">
        <w:rPr>
          <w:rFonts w:ascii="Arial" w:hAnsi="Arial" w:cs="Arial"/>
          <w:b/>
          <w:sz w:val="24"/>
          <w:szCs w:val="24"/>
          <w:lang w:val="es-MX"/>
        </w:rPr>
        <w:t xml:space="preserve"> el Congreso de la Unión aprobará la Ley General de Austeridad y Gasto Eficiente</w:t>
      </w:r>
      <w:r>
        <w:rPr>
          <w:rFonts w:ascii="Arial" w:hAnsi="Arial" w:cs="Arial"/>
          <w:b/>
          <w:sz w:val="24"/>
          <w:szCs w:val="24"/>
          <w:lang w:val="es-MX"/>
        </w:rPr>
        <w:t>,</w:t>
      </w:r>
      <w:r w:rsidRPr="00E828C2">
        <w:rPr>
          <w:rFonts w:ascii="Arial" w:hAnsi="Arial" w:cs="Arial"/>
          <w:b/>
          <w:sz w:val="24"/>
          <w:szCs w:val="24"/>
          <w:lang w:val="es-MX"/>
        </w:rPr>
        <w:t xml:space="preserve"> en la que se estipulará que los titulares de las dependencias, entidades, poderes públicos, empresas productivas del Estado, </w:t>
      </w:r>
      <w:r>
        <w:rPr>
          <w:rFonts w:ascii="Arial" w:hAnsi="Arial" w:cs="Arial"/>
          <w:b/>
          <w:sz w:val="24"/>
          <w:szCs w:val="24"/>
          <w:lang w:val="es-MX"/>
        </w:rPr>
        <w:t xml:space="preserve">y, </w:t>
      </w:r>
      <w:r w:rsidRPr="00E828C2">
        <w:rPr>
          <w:rFonts w:ascii="Arial" w:hAnsi="Arial" w:cs="Arial"/>
          <w:b/>
          <w:sz w:val="24"/>
          <w:szCs w:val="24"/>
          <w:lang w:val="es-MX"/>
        </w:rPr>
        <w:t>órganos constitucionales autónomos</w:t>
      </w:r>
      <w:r>
        <w:rPr>
          <w:rFonts w:ascii="Arial" w:hAnsi="Arial" w:cs="Arial"/>
          <w:b/>
          <w:sz w:val="24"/>
          <w:szCs w:val="24"/>
          <w:lang w:val="es-MX"/>
        </w:rPr>
        <w:t>,</w:t>
      </w:r>
      <w:r w:rsidRPr="00E828C2">
        <w:rPr>
          <w:rFonts w:ascii="Arial" w:hAnsi="Arial" w:cs="Arial"/>
          <w:b/>
          <w:sz w:val="24"/>
          <w:szCs w:val="24"/>
          <w:lang w:val="es-MX"/>
        </w:rPr>
        <w:t xml:space="preserve"> deberán percibir la mitad de las prestaciones que ahora reciben y, no gozarán de ningún tipo de privilegio: seguros de gastos médicos privados o seguros de separación individualizada. Se </w:t>
      </w:r>
      <w:r w:rsidRPr="00E828C2">
        <w:rPr>
          <w:rFonts w:ascii="Arial" w:hAnsi="Arial" w:cs="Arial"/>
          <w:b/>
          <w:sz w:val="24"/>
          <w:szCs w:val="24"/>
          <w:lang w:val="es-MX"/>
        </w:rPr>
        <w:lastRenderedPageBreak/>
        <w:t>prohibirá la contratación de aeronaves privadas, la contratación excesiva de viajes al extranjero, los servicios excesivos de asesoría y de viáticos, así como el apoyo especial de servicios telefónicos e informáticos. Las aeronaves recientemente adquiridas por la Presidencia de la República, la Secretaría de la Defensa Nacional y la Procuraduría General de la República</w:t>
      </w:r>
      <w:r>
        <w:rPr>
          <w:rFonts w:ascii="Arial" w:hAnsi="Arial" w:cs="Arial"/>
          <w:b/>
          <w:sz w:val="24"/>
          <w:szCs w:val="24"/>
          <w:lang w:val="es-MX"/>
        </w:rPr>
        <w:t>,</w:t>
      </w:r>
      <w:r w:rsidRPr="00E828C2">
        <w:rPr>
          <w:rFonts w:ascii="Arial" w:hAnsi="Arial" w:cs="Arial"/>
          <w:b/>
          <w:sz w:val="24"/>
          <w:szCs w:val="24"/>
          <w:lang w:val="es-MX"/>
        </w:rPr>
        <w:t xml:space="preserve"> serán enajenadas y el producto de la venta se destinará al gasto social en educación y salud.</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En caso de ser violados o no cumplidos los indicadores de desempeño se tipificará el delito de traición al mandato por parte de los servidores públicos electos.</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Los contratistas, concesionarios, permisionarios, personas físicas</w:t>
      </w:r>
      <w:r>
        <w:rPr>
          <w:rFonts w:ascii="Arial" w:hAnsi="Arial" w:cs="Arial"/>
          <w:b/>
          <w:sz w:val="24"/>
          <w:szCs w:val="24"/>
          <w:lang w:val="es-MX"/>
        </w:rPr>
        <w:t xml:space="preserve"> que reciban privilegios fiscales</w:t>
      </w:r>
      <w:r w:rsidRPr="00E828C2">
        <w:rPr>
          <w:rFonts w:ascii="Arial" w:hAnsi="Arial" w:cs="Arial"/>
          <w:b/>
          <w:sz w:val="24"/>
          <w:szCs w:val="24"/>
          <w:lang w:val="es-MX"/>
        </w:rPr>
        <w:t>, accionistas y/o directivos de empresas con vínculos con las instancias públicas tienen prohibido donar recursos en efectivo o en especie a las precampaña</w:t>
      </w:r>
      <w:r>
        <w:rPr>
          <w:rFonts w:ascii="Arial" w:hAnsi="Arial" w:cs="Arial"/>
          <w:b/>
          <w:sz w:val="24"/>
          <w:szCs w:val="24"/>
          <w:lang w:val="es-MX"/>
        </w:rPr>
        <w:t>s y campañas. Los contratistas,</w:t>
      </w:r>
      <w:r w:rsidRPr="00E828C2">
        <w:rPr>
          <w:rFonts w:ascii="Arial" w:hAnsi="Arial" w:cs="Arial"/>
          <w:b/>
          <w:sz w:val="24"/>
          <w:szCs w:val="24"/>
          <w:lang w:val="es-MX"/>
        </w:rPr>
        <w:t xml:space="preserve"> concesionarios</w:t>
      </w:r>
      <w:r>
        <w:rPr>
          <w:rFonts w:ascii="Arial" w:hAnsi="Arial" w:cs="Arial"/>
          <w:b/>
          <w:sz w:val="24"/>
          <w:szCs w:val="24"/>
          <w:lang w:val="es-MX"/>
        </w:rPr>
        <w:t>, permisionarios, y personas que perciban privilegios fiscales,</w:t>
      </w:r>
      <w:r w:rsidRPr="00E828C2">
        <w:rPr>
          <w:rFonts w:ascii="Arial" w:hAnsi="Arial" w:cs="Arial"/>
          <w:b/>
          <w:sz w:val="24"/>
          <w:szCs w:val="24"/>
          <w:lang w:val="es-MX"/>
        </w:rPr>
        <w:t xml:space="preserve"> que donen a las precampañas y campañas, además de las sanciones penales, administrativas</w:t>
      </w:r>
      <w:r>
        <w:rPr>
          <w:rFonts w:ascii="Arial" w:hAnsi="Arial" w:cs="Arial"/>
          <w:b/>
          <w:sz w:val="24"/>
          <w:szCs w:val="24"/>
          <w:lang w:val="es-MX"/>
        </w:rPr>
        <w:t>, electorales,</w:t>
      </w:r>
      <w:r w:rsidRPr="00E828C2">
        <w:rPr>
          <w:rFonts w:ascii="Arial" w:hAnsi="Arial" w:cs="Arial"/>
          <w:b/>
          <w:sz w:val="24"/>
          <w:szCs w:val="24"/>
          <w:lang w:val="es-MX"/>
        </w:rPr>
        <w:t xml:space="preserve"> y civiles que correspondan, no podrán durante 15 años participar en las licitaciones, contratos u obras públicas de los diversos niveles de los poderes públicos e instancias de autoridad.</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Todos los servidores públicos de primer nivel en los poderes e instancias de autoridad y, los particulares que</w:t>
      </w:r>
      <w:r>
        <w:rPr>
          <w:rFonts w:ascii="Arial" w:hAnsi="Arial" w:cs="Arial"/>
          <w:b/>
          <w:sz w:val="24"/>
          <w:szCs w:val="24"/>
          <w:lang w:val="es-MX"/>
        </w:rPr>
        <w:t>, por sí o a través de personas morales,</w:t>
      </w:r>
      <w:r w:rsidRPr="00E828C2">
        <w:rPr>
          <w:rFonts w:ascii="Arial" w:hAnsi="Arial" w:cs="Arial"/>
          <w:b/>
          <w:sz w:val="24"/>
          <w:szCs w:val="24"/>
          <w:lang w:val="es-MX"/>
        </w:rPr>
        <w:t xml:space="preserve"> ejerzan o administren recursos públicos o, reciban contratos,</w:t>
      </w:r>
      <w:r>
        <w:rPr>
          <w:rFonts w:ascii="Arial" w:hAnsi="Arial" w:cs="Arial"/>
          <w:b/>
          <w:sz w:val="24"/>
          <w:szCs w:val="24"/>
          <w:lang w:val="es-MX"/>
        </w:rPr>
        <w:t xml:space="preserve"> privilegios fiscales,</w:t>
      </w:r>
      <w:r w:rsidRPr="00E828C2">
        <w:rPr>
          <w:rFonts w:ascii="Arial" w:hAnsi="Arial" w:cs="Arial"/>
          <w:b/>
          <w:sz w:val="24"/>
          <w:szCs w:val="24"/>
          <w:lang w:val="es-MX"/>
        </w:rPr>
        <w:t xml:space="preserve"> concesiones, permisos y autori</w:t>
      </w:r>
      <w:r>
        <w:rPr>
          <w:rFonts w:ascii="Arial" w:hAnsi="Arial" w:cs="Arial"/>
          <w:b/>
          <w:sz w:val="24"/>
          <w:szCs w:val="24"/>
          <w:lang w:val="es-MX"/>
        </w:rPr>
        <w:t>zaciones de cualquier instancia</w:t>
      </w:r>
      <w:r w:rsidRPr="00E828C2">
        <w:rPr>
          <w:rFonts w:ascii="Arial" w:hAnsi="Arial" w:cs="Arial"/>
          <w:b/>
          <w:sz w:val="24"/>
          <w:szCs w:val="24"/>
          <w:lang w:val="es-MX"/>
        </w:rPr>
        <w:t xml:space="preserve"> de autoridad harán públicas sus declaraciones patrimoniales, de interés </w:t>
      </w:r>
      <w:r>
        <w:rPr>
          <w:rFonts w:ascii="Arial" w:hAnsi="Arial" w:cs="Arial"/>
          <w:b/>
          <w:sz w:val="24"/>
          <w:szCs w:val="24"/>
          <w:lang w:val="es-MX"/>
        </w:rPr>
        <w:t xml:space="preserve">y, </w:t>
      </w:r>
      <w:r w:rsidRPr="00725CFF">
        <w:rPr>
          <w:rFonts w:ascii="Arial" w:hAnsi="Arial" w:cs="Arial"/>
          <w:b/>
          <w:sz w:val="24"/>
          <w:szCs w:val="24"/>
          <w:lang w:val="es-MX"/>
        </w:rPr>
        <w:t>fiscales, tanto propias como de sus cónyuges y parientes en primer grado</w:t>
      </w:r>
      <w:r>
        <w:rPr>
          <w:rFonts w:ascii="Arial" w:hAnsi="Arial" w:cs="Arial"/>
          <w:b/>
          <w:sz w:val="24"/>
          <w:szCs w:val="24"/>
          <w:lang w:val="es-MX"/>
        </w:rPr>
        <w:t>.</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Los fideicomisos públicos y figuras anál</w:t>
      </w:r>
      <w:r>
        <w:rPr>
          <w:rFonts w:ascii="Arial" w:hAnsi="Arial" w:cs="Arial"/>
          <w:b/>
          <w:sz w:val="24"/>
          <w:szCs w:val="24"/>
          <w:lang w:val="es-MX"/>
        </w:rPr>
        <w:t>ogas, sin excepción, se deberán</w:t>
      </w:r>
      <w:r w:rsidRPr="00E828C2">
        <w:rPr>
          <w:rFonts w:ascii="Arial" w:hAnsi="Arial" w:cs="Arial"/>
          <w:b/>
          <w:sz w:val="24"/>
          <w:szCs w:val="24"/>
          <w:lang w:val="es-MX"/>
        </w:rPr>
        <w:t xml:space="preserve"> regir por las mismas disposiciones que norman a las instituciones públicas. Sus excedentes deberán</w:t>
      </w:r>
      <w:r>
        <w:rPr>
          <w:rFonts w:ascii="Arial" w:hAnsi="Arial" w:cs="Arial"/>
          <w:b/>
          <w:sz w:val="24"/>
          <w:szCs w:val="24"/>
          <w:lang w:val="es-MX"/>
        </w:rPr>
        <w:t xml:space="preserve"> anualmente enterarse</w:t>
      </w:r>
      <w:r w:rsidRPr="00E828C2">
        <w:rPr>
          <w:rFonts w:ascii="Arial" w:hAnsi="Arial" w:cs="Arial"/>
          <w:b/>
          <w:sz w:val="24"/>
          <w:szCs w:val="24"/>
          <w:lang w:val="es-MX"/>
        </w:rPr>
        <w:t xml:space="preserve"> a la Tesorería de la Federación e informarse a los ciudadanos.</w:t>
      </w:r>
    </w:p>
    <w:p w:rsidR="008219F5" w:rsidRPr="00E828C2" w:rsidRDefault="008219F5" w:rsidP="008219F5">
      <w:pPr>
        <w:spacing w:line="360" w:lineRule="auto"/>
        <w:jc w:val="both"/>
        <w:rPr>
          <w:rFonts w:ascii="Arial" w:hAnsi="Arial" w:cs="Arial"/>
          <w:b/>
          <w:sz w:val="24"/>
          <w:szCs w:val="24"/>
          <w:lang w:val="es-MX"/>
        </w:rPr>
      </w:pPr>
      <w:r w:rsidRPr="00725CFF">
        <w:rPr>
          <w:rFonts w:ascii="Arial" w:hAnsi="Arial" w:cs="Arial"/>
          <w:b/>
          <w:sz w:val="24"/>
          <w:szCs w:val="24"/>
          <w:lang w:val="es-MX"/>
        </w:rPr>
        <w:lastRenderedPageBreak/>
        <w:t xml:space="preserve">Se derogan las asociaciones público-privadas, se prohíbe la privatización de cualquier espacio público que corresponda a la Federación, Estados y Municipios, </w:t>
      </w:r>
      <w:r w:rsidRPr="00B831CB">
        <w:rPr>
          <w:lang w:val="es-MX"/>
        </w:rPr>
        <w:t xml:space="preserve"> </w:t>
      </w:r>
      <w:r w:rsidRPr="00725CFF">
        <w:rPr>
          <w:rFonts w:ascii="Arial" w:hAnsi="Arial" w:cs="Arial"/>
          <w:b/>
          <w:sz w:val="24"/>
          <w:szCs w:val="24"/>
          <w:lang w:val="es-MX"/>
        </w:rPr>
        <w:t>y la emisión de bonos educativos y de infraestructura energética que privaticen el patrimonio público mediante bursatilización.</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Los criterios para fiscalizar son el ejercicio de recursos públicos por cualquier persona; y, las relaciones de los particulares y del sector social con cualquier instancia de autoridad en donde se hayan obtenido concesiones,</w:t>
      </w:r>
      <w:r>
        <w:rPr>
          <w:rFonts w:ascii="Arial" w:hAnsi="Arial" w:cs="Arial"/>
          <w:b/>
          <w:sz w:val="24"/>
          <w:szCs w:val="24"/>
          <w:lang w:val="es-MX"/>
        </w:rPr>
        <w:t xml:space="preserve"> privilegios fiscales,</w:t>
      </w:r>
      <w:r w:rsidRPr="00E828C2">
        <w:rPr>
          <w:rFonts w:ascii="Arial" w:hAnsi="Arial" w:cs="Arial"/>
          <w:b/>
          <w:sz w:val="24"/>
          <w:szCs w:val="24"/>
          <w:lang w:val="es-MX"/>
        </w:rPr>
        <w:t xml:space="preserve"> contratos, permisos o autorizaciones. </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La extinción de dominio procederá por delitos y f</w:t>
      </w:r>
      <w:r>
        <w:rPr>
          <w:rFonts w:ascii="Arial" w:hAnsi="Arial" w:cs="Arial"/>
          <w:b/>
          <w:sz w:val="24"/>
          <w:szCs w:val="24"/>
          <w:lang w:val="es-MX"/>
        </w:rPr>
        <w:t>altas graves de</w:t>
      </w:r>
      <w:r w:rsidRPr="00E828C2">
        <w:rPr>
          <w:rFonts w:ascii="Arial" w:hAnsi="Arial" w:cs="Arial"/>
          <w:b/>
          <w:sz w:val="24"/>
          <w:szCs w:val="24"/>
          <w:lang w:val="es-MX"/>
        </w:rPr>
        <w:t xml:space="preserve"> corrupción.</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 xml:space="preserve">La Auditoría Superior de la Federación tendrá autonomía constitucional. </w:t>
      </w:r>
    </w:p>
    <w:p w:rsidR="008219F5" w:rsidRPr="00E828C2" w:rsidRDefault="008219F5" w:rsidP="008219F5">
      <w:pPr>
        <w:spacing w:line="360" w:lineRule="auto"/>
        <w:jc w:val="both"/>
        <w:rPr>
          <w:rFonts w:ascii="Arial" w:hAnsi="Arial" w:cs="Arial"/>
          <w:b/>
          <w:sz w:val="24"/>
          <w:szCs w:val="24"/>
          <w:lang w:val="es-MX"/>
        </w:rPr>
      </w:pPr>
      <w:r w:rsidRPr="00E828C2">
        <w:rPr>
          <w:rFonts w:ascii="Arial" w:hAnsi="Arial" w:cs="Arial"/>
          <w:b/>
          <w:sz w:val="24"/>
          <w:szCs w:val="24"/>
          <w:lang w:val="es-MX"/>
        </w:rPr>
        <w:t>El Comité Coordinador del Sistema Nacional Anticorr</w:t>
      </w:r>
      <w:r>
        <w:rPr>
          <w:rFonts w:ascii="Arial" w:hAnsi="Arial" w:cs="Arial"/>
          <w:b/>
          <w:sz w:val="24"/>
          <w:szCs w:val="24"/>
          <w:lang w:val="es-MX"/>
        </w:rPr>
        <w:t>upción producirá resoluciones</w:t>
      </w:r>
      <w:r w:rsidRPr="00E828C2">
        <w:rPr>
          <w:rFonts w:ascii="Arial" w:hAnsi="Arial" w:cs="Arial"/>
          <w:b/>
          <w:sz w:val="24"/>
          <w:szCs w:val="24"/>
          <w:lang w:val="es-MX"/>
        </w:rPr>
        <w:t xml:space="preserve"> vinculantes y obligatorias para las autoridades y estará integrado exclusivamente por ciudadanos.</w:t>
      </w:r>
    </w:p>
    <w:p w:rsidR="008219F5" w:rsidRPr="0023202F" w:rsidRDefault="008219F5" w:rsidP="008219F5">
      <w:pPr>
        <w:spacing w:line="360" w:lineRule="auto"/>
        <w:jc w:val="center"/>
        <w:rPr>
          <w:rFonts w:ascii="Arial" w:hAnsi="Arial" w:cs="Arial"/>
          <w:b/>
          <w:bCs/>
          <w:sz w:val="24"/>
          <w:szCs w:val="24"/>
          <w:lang w:val="es-MX"/>
        </w:rPr>
      </w:pPr>
      <w:r w:rsidRPr="00050333">
        <w:rPr>
          <w:rFonts w:ascii="Arial" w:hAnsi="Arial" w:cs="Arial"/>
          <w:b/>
          <w:bCs/>
          <w:sz w:val="24"/>
          <w:szCs w:val="24"/>
          <w:lang w:val="es-MX"/>
        </w:rPr>
        <w:t>TRANSITORIOS</w:t>
      </w:r>
    </w:p>
    <w:p w:rsidR="008219F5" w:rsidRPr="0083648F" w:rsidRDefault="008219F5" w:rsidP="008219F5">
      <w:pPr>
        <w:spacing w:line="360" w:lineRule="auto"/>
        <w:jc w:val="both"/>
        <w:rPr>
          <w:rFonts w:ascii="Arial" w:hAnsi="Arial" w:cs="Arial"/>
          <w:sz w:val="24"/>
          <w:szCs w:val="24"/>
          <w:lang w:val="es-MX"/>
        </w:rPr>
      </w:pPr>
      <w:r w:rsidRPr="00050333">
        <w:rPr>
          <w:rFonts w:ascii="Arial" w:hAnsi="Arial" w:cs="Arial"/>
          <w:b/>
          <w:bCs/>
          <w:sz w:val="24"/>
          <w:szCs w:val="24"/>
          <w:lang w:val="es-MX"/>
        </w:rPr>
        <w:t>PRIMERO.</w:t>
      </w:r>
      <w:r w:rsidRPr="00050333">
        <w:rPr>
          <w:rFonts w:ascii="Arial" w:hAnsi="Arial" w:cs="Arial"/>
          <w:sz w:val="24"/>
          <w:szCs w:val="24"/>
          <w:lang w:val="es-MX"/>
        </w:rPr>
        <w:t xml:space="preserve">  El presente decreto entrará en vigor al día siguiente de su publicación en el Diario Oficial de la Federación.</w:t>
      </w:r>
    </w:p>
    <w:p w:rsidR="008219F5" w:rsidRDefault="008219F5" w:rsidP="008219F5">
      <w:pPr>
        <w:spacing w:line="360" w:lineRule="auto"/>
        <w:jc w:val="both"/>
        <w:rPr>
          <w:rFonts w:ascii="Arial" w:hAnsi="Arial" w:cs="Arial"/>
          <w:sz w:val="24"/>
          <w:szCs w:val="24"/>
          <w:lang w:val="es-MX"/>
        </w:rPr>
      </w:pPr>
      <w:r w:rsidRPr="00050333">
        <w:rPr>
          <w:rFonts w:ascii="Arial" w:hAnsi="Arial" w:cs="Arial"/>
          <w:b/>
          <w:bCs/>
          <w:sz w:val="24"/>
          <w:szCs w:val="24"/>
          <w:lang w:val="es-MX"/>
        </w:rPr>
        <w:t>SEGUNDO</w:t>
      </w:r>
      <w:r>
        <w:rPr>
          <w:rFonts w:ascii="Arial" w:hAnsi="Arial" w:cs="Arial"/>
          <w:sz w:val="24"/>
          <w:szCs w:val="24"/>
          <w:lang w:val="es-MX"/>
        </w:rPr>
        <w:t>. En el plazo de tres</w:t>
      </w:r>
      <w:r w:rsidRPr="00050333">
        <w:rPr>
          <w:rFonts w:ascii="Arial" w:hAnsi="Arial" w:cs="Arial"/>
          <w:sz w:val="24"/>
          <w:szCs w:val="24"/>
          <w:lang w:val="es-MX"/>
        </w:rPr>
        <w:t xml:space="preserve"> meses, a partir de la entrada en vigor de esta reforma constit</w:t>
      </w:r>
      <w:r>
        <w:rPr>
          <w:rFonts w:ascii="Arial" w:hAnsi="Arial" w:cs="Arial"/>
          <w:sz w:val="24"/>
          <w:szCs w:val="24"/>
          <w:lang w:val="es-MX"/>
        </w:rPr>
        <w:t>ucional, el Congreso de la Unión aprobará las leyes generales y federales que hagan posible la eficacia plena de este Decreto</w:t>
      </w:r>
      <w:r w:rsidRPr="00050333">
        <w:rPr>
          <w:rFonts w:ascii="Arial" w:hAnsi="Arial" w:cs="Arial"/>
          <w:sz w:val="24"/>
          <w:szCs w:val="24"/>
          <w:lang w:val="es-MX"/>
        </w:rPr>
        <w:t>.</w:t>
      </w:r>
    </w:p>
    <w:p w:rsidR="008219F5" w:rsidRDefault="008219F5" w:rsidP="008219F5">
      <w:pPr>
        <w:spacing w:line="360" w:lineRule="auto"/>
        <w:jc w:val="both"/>
        <w:rPr>
          <w:rFonts w:ascii="Arial" w:hAnsi="Arial" w:cs="Arial"/>
          <w:sz w:val="24"/>
          <w:szCs w:val="24"/>
          <w:lang w:val="es-MX"/>
        </w:rPr>
      </w:pPr>
      <w:r w:rsidRPr="00A67EE7">
        <w:rPr>
          <w:rFonts w:ascii="Arial" w:hAnsi="Arial" w:cs="Arial"/>
          <w:b/>
          <w:sz w:val="24"/>
          <w:szCs w:val="24"/>
          <w:lang w:val="es-MX"/>
        </w:rPr>
        <w:t>TERCERO</w:t>
      </w:r>
      <w:r>
        <w:rPr>
          <w:rFonts w:ascii="Arial" w:hAnsi="Arial" w:cs="Arial"/>
          <w:sz w:val="24"/>
          <w:szCs w:val="24"/>
          <w:lang w:val="es-MX"/>
        </w:rPr>
        <w:t>. Al día siguiente de concluido el proceso electoral de 2016, el Consejo General del Instituto Nacional Electoral, emitirá la convocatoria para los aspirantes que estén interesados en participar y formar parte de la Comisión de la Verdad. La convocatoria y los lineamientos que apruebe ese mismo día el Consejo General del INE, establecerán conforme a este Decreto, y en lo que resulte aplicable la legislación electoral en vigor, los procedimientos para la elección extraordinaria que tendrá verificativo el primer domingo de noviembre de 2016.</w:t>
      </w:r>
    </w:p>
    <w:p w:rsidR="008219F5" w:rsidRPr="00E16267" w:rsidRDefault="008219F5" w:rsidP="008219F5">
      <w:pPr>
        <w:spacing w:line="360" w:lineRule="auto"/>
        <w:jc w:val="both"/>
        <w:rPr>
          <w:rFonts w:ascii="Arial" w:hAnsi="Arial" w:cs="Arial"/>
          <w:sz w:val="24"/>
          <w:szCs w:val="24"/>
          <w:lang w:val="es-MX"/>
        </w:rPr>
      </w:pPr>
      <w:r w:rsidRPr="00E16267">
        <w:rPr>
          <w:rFonts w:ascii="Arial" w:hAnsi="Arial" w:cs="Arial"/>
          <w:b/>
          <w:sz w:val="24"/>
          <w:szCs w:val="24"/>
          <w:lang w:val="es-MX"/>
        </w:rPr>
        <w:lastRenderedPageBreak/>
        <w:t>CUARTO.</w:t>
      </w:r>
      <w:r>
        <w:rPr>
          <w:rFonts w:ascii="Arial" w:hAnsi="Arial" w:cs="Arial"/>
          <w:b/>
          <w:sz w:val="24"/>
          <w:szCs w:val="24"/>
          <w:lang w:val="es-MX"/>
        </w:rPr>
        <w:t xml:space="preserve"> </w:t>
      </w:r>
      <w:r>
        <w:rPr>
          <w:rFonts w:ascii="Arial" w:hAnsi="Arial" w:cs="Arial"/>
          <w:sz w:val="24"/>
          <w:szCs w:val="24"/>
          <w:lang w:val="es-MX"/>
        </w:rPr>
        <w:t>Se derogan todas aquéllas disposiciones constitucionales que en su parte conducente se opongan a lo previsto en este Decreto.</w:t>
      </w:r>
    </w:p>
    <w:p w:rsidR="008219F5" w:rsidRPr="0023202F" w:rsidRDefault="008219F5" w:rsidP="008219F5">
      <w:pPr>
        <w:spacing w:line="360" w:lineRule="auto"/>
        <w:jc w:val="right"/>
        <w:rPr>
          <w:rFonts w:ascii="Arial" w:hAnsi="Arial" w:cs="Arial"/>
          <w:sz w:val="24"/>
          <w:szCs w:val="24"/>
          <w:lang w:val="es-MX"/>
        </w:rPr>
      </w:pPr>
      <w:r>
        <w:rPr>
          <w:rFonts w:ascii="Arial" w:hAnsi="Arial" w:cs="Arial"/>
          <w:sz w:val="24"/>
          <w:szCs w:val="24"/>
          <w:lang w:val="es-MX"/>
        </w:rPr>
        <w:t>Ciudad</w:t>
      </w:r>
      <w:r w:rsidR="00252884">
        <w:rPr>
          <w:rFonts w:ascii="Arial" w:hAnsi="Arial" w:cs="Arial"/>
          <w:sz w:val="24"/>
          <w:szCs w:val="24"/>
          <w:lang w:val="es-MX"/>
        </w:rPr>
        <w:t xml:space="preserve"> de México a 18</w:t>
      </w:r>
      <w:r>
        <w:rPr>
          <w:rFonts w:ascii="Arial" w:hAnsi="Arial" w:cs="Arial"/>
          <w:sz w:val="24"/>
          <w:szCs w:val="24"/>
          <w:lang w:val="es-MX"/>
        </w:rPr>
        <w:t xml:space="preserve"> de mayo de 2016</w:t>
      </w:r>
    </w:p>
    <w:p w:rsidR="008219F5" w:rsidRDefault="008219F5" w:rsidP="008219F5">
      <w:pPr>
        <w:spacing w:line="360" w:lineRule="auto"/>
        <w:jc w:val="center"/>
        <w:rPr>
          <w:rFonts w:ascii="Arial" w:hAnsi="Arial" w:cs="Arial"/>
          <w:b/>
          <w:bCs/>
          <w:sz w:val="24"/>
          <w:szCs w:val="24"/>
          <w:lang w:val="es-MX"/>
        </w:rPr>
      </w:pPr>
    </w:p>
    <w:p w:rsidR="008219F5" w:rsidRDefault="008219F5" w:rsidP="00252884">
      <w:pPr>
        <w:spacing w:line="360" w:lineRule="auto"/>
        <w:jc w:val="center"/>
        <w:rPr>
          <w:rFonts w:ascii="Arial" w:hAnsi="Arial" w:cs="Arial"/>
          <w:b/>
          <w:bCs/>
          <w:sz w:val="24"/>
          <w:szCs w:val="24"/>
          <w:lang w:val="es-MX"/>
        </w:rPr>
      </w:pPr>
      <w:bookmarkStart w:id="0" w:name="_GoBack"/>
      <w:bookmarkEnd w:id="0"/>
    </w:p>
    <w:p w:rsidR="00252884" w:rsidRDefault="008219F5" w:rsidP="00252884">
      <w:pPr>
        <w:spacing w:line="360" w:lineRule="auto"/>
        <w:jc w:val="center"/>
        <w:rPr>
          <w:rFonts w:ascii="Arial" w:hAnsi="Arial" w:cs="Arial"/>
          <w:b/>
          <w:bCs/>
          <w:sz w:val="24"/>
          <w:szCs w:val="24"/>
          <w:lang w:val="es-MX"/>
        </w:rPr>
      </w:pPr>
      <w:r w:rsidRPr="0023202F">
        <w:rPr>
          <w:rFonts w:ascii="Arial" w:hAnsi="Arial" w:cs="Arial"/>
          <w:b/>
          <w:bCs/>
          <w:sz w:val="24"/>
          <w:szCs w:val="24"/>
          <w:lang w:val="es-MX"/>
        </w:rPr>
        <w:t xml:space="preserve">Senador </w:t>
      </w:r>
      <w:r w:rsidR="00252884" w:rsidRPr="0023202F">
        <w:rPr>
          <w:rFonts w:ascii="Arial" w:hAnsi="Arial" w:cs="Arial"/>
          <w:b/>
          <w:bCs/>
          <w:sz w:val="24"/>
          <w:szCs w:val="24"/>
          <w:lang w:val="es-MX"/>
        </w:rPr>
        <w:t>MANUEL BARTLETT DÍAZ,</w:t>
      </w:r>
    </w:p>
    <w:p w:rsidR="008219F5" w:rsidRPr="00B831CB" w:rsidRDefault="008219F5" w:rsidP="00252884">
      <w:pPr>
        <w:jc w:val="center"/>
        <w:rPr>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r>
        <w:rPr>
          <w:rFonts w:ascii="Arial" w:hAnsi="Arial" w:cs="Arial"/>
          <w:b/>
          <w:bCs/>
          <w:sz w:val="24"/>
          <w:szCs w:val="24"/>
          <w:lang w:val="es-MX"/>
        </w:rPr>
        <w:t>Senador HÉCTOR ADRIÁN MENCHACA MEDRANO</w:t>
      </w: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Pr="00252884" w:rsidRDefault="00252884" w:rsidP="00252884">
      <w:pPr>
        <w:jc w:val="center"/>
        <w:rPr>
          <w:rFonts w:ascii="Arial" w:hAnsi="Arial" w:cs="Arial"/>
          <w:b/>
          <w:bCs/>
          <w:sz w:val="24"/>
          <w:szCs w:val="24"/>
          <w:lang w:val="es-MX"/>
        </w:rPr>
      </w:pPr>
      <w:r>
        <w:rPr>
          <w:rFonts w:ascii="Arial" w:hAnsi="Arial" w:cs="Arial"/>
          <w:b/>
          <w:bCs/>
          <w:sz w:val="24"/>
          <w:szCs w:val="24"/>
          <w:lang w:val="es-MX"/>
        </w:rPr>
        <w:t>Diputada NORMA ROCÍO NAHLE GARCÍA</w:t>
      </w: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r>
        <w:rPr>
          <w:rFonts w:ascii="Arial" w:hAnsi="Arial" w:cs="Arial"/>
          <w:b/>
          <w:bCs/>
          <w:sz w:val="24"/>
          <w:szCs w:val="24"/>
          <w:lang w:val="es-MX"/>
        </w:rPr>
        <w:t>Diputado VIRGILIO CABALLERO PEDRAZA</w:t>
      </w: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252884" w:rsidRDefault="00252884" w:rsidP="00252884">
      <w:pPr>
        <w:jc w:val="center"/>
        <w:rPr>
          <w:rFonts w:ascii="Arial" w:hAnsi="Arial" w:cs="Arial"/>
          <w:b/>
          <w:bCs/>
          <w:sz w:val="24"/>
          <w:szCs w:val="24"/>
          <w:lang w:val="es-MX"/>
        </w:rPr>
      </w:pPr>
    </w:p>
    <w:p w:rsidR="00804105" w:rsidRPr="00252884" w:rsidRDefault="00804105" w:rsidP="00252884">
      <w:pPr>
        <w:jc w:val="center"/>
        <w:rPr>
          <w:rFonts w:ascii="Arial" w:hAnsi="Arial" w:cs="Arial"/>
          <w:b/>
          <w:bCs/>
          <w:sz w:val="24"/>
          <w:szCs w:val="24"/>
          <w:lang w:val="es-MX"/>
        </w:rPr>
      </w:pPr>
    </w:p>
    <w:sectPr w:rsidR="00804105" w:rsidRPr="00252884" w:rsidSect="008041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C7" w:rsidRDefault="00646AC7" w:rsidP="008219F5">
      <w:pPr>
        <w:spacing w:after="0" w:line="240" w:lineRule="auto"/>
      </w:pPr>
      <w:r>
        <w:separator/>
      </w:r>
    </w:p>
  </w:endnote>
  <w:endnote w:type="continuationSeparator" w:id="0">
    <w:p w:rsidR="00646AC7" w:rsidRDefault="00646AC7" w:rsidP="0082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32236"/>
      <w:docPartObj>
        <w:docPartGallery w:val="Page Numbers (Bottom of Page)"/>
        <w:docPartUnique/>
      </w:docPartObj>
    </w:sdtPr>
    <w:sdtEndPr/>
    <w:sdtContent>
      <w:p w:rsidR="001A6B7E" w:rsidRDefault="001A6B7E">
        <w:pPr>
          <w:pStyle w:val="Piedepgina"/>
          <w:jc w:val="center"/>
        </w:pPr>
        <w:r>
          <w:fldChar w:fldCharType="begin"/>
        </w:r>
        <w:r>
          <w:instrText>PAGE   \* MERGEFORMAT</w:instrText>
        </w:r>
        <w:r>
          <w:fldChar w:fldCharType="separate"/>
        </w:r>
        <w:r w:rsidR="005A7B64" w:rsidRPr="005A7B64">
          <w:rPr>
            <w:noProof/>
            <w:lang w:val="es-ES"/>
          </w:rPr>
          <w:t>42</w:t>
        </w:r>
        <w:r>
          <w:fldChar w:fldCharType="end"/>
        </w:r>
      </w:p>
    </w:sdtContent>
  </w:sdt>
  <w:p w:rsidR="001A6B7E" w:rsidRDefault="001A6B7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C7" w:rsidRDefault="00646AC7" w:rsidP="008219F5">
      <w:pPr>
        <w:spacing w:after="0" w:line="240" w:lineRule="auto"/>
      </w:pPr>
      <w:r>
        <w:separator/>
      </w:r>
    </w:p>
  </w:footnote>
  <w:footnote w:type="continuationSeparator" w:id="0">
    <w:p w:rsidR="00646AC7" w:rsidRDefault="00646AC7" w:rsidP="008219F5">
      <w:pPr>
        <w:spacing w:after="0" w:line="240" w:lineRule="auto"/>
      </w:pPr>
      <w:r>
        <w:continuationSeparator/>
      </w:r>
    </w:p>
  </w:footnote>
  <w:footnote w:id="1">
    <w:p w:rsidR="008219F5" w:rsidRDefault="008219F5" w:rsidP="008219F5">
      <w:pPr>
        <w:pStyle w:val="Textonotapie"/>
        <w:jc w:val="both"/>
        <w:rPr>
          <w:rFonts w:ascii="Arial" w:hAnsi="Arial" w:cs="Arial"/>
          <w:sz w:val="24"/>
          <w:szCs w:val="24"/>
          <w:lang w:val="es-MX"/>
        </w:rPr>
      </w:pPr>
      <w:r w:rsidRPr="009A3563">
        <w:rPr>
          <w:rStyle w:val="Refdenotaalpie"/>
          <w:rFonts w:ascii="Arial" w:hAnsi="Arial" w:cs="Arial"/>
          <w:sz w:val="24"/>
          <w:szCs w:val="24"/>
        </w:rPr>
        <w:footnoteRef/>
      </w:r>
      <w:r w:rsidRPr="009A3563">
        <w:rPr>
          <w:rFonts w:ascii="Arial" w:hAnsi="Arial" w:cs="Arial"/>
          <w:sz w:val="24"/>
          <w:szCs w:val="24"/>
          <w:lang w:val="es-MX"/>
        </w:rPr>
        <w:t xml:space="preserve"> CAMISÓN YAGÚE, José Ángel, “El informe anticorrupción de la Unión Europea”, en </w:t>
      </w:r>
      <w:r w:rsidRPr="009A3563">
        <w:rPr>
          <w:rFonts w:ascii="Arial" w:hAnsi="Arial" w:cs="Arial"/>
          <w:sz w:val="24"/>
          <w:szCs w:val="24"/>
          <w:u w:val="single"/>
          <w:lang w:val="es-MX"/>
        </w:rPr>
        <w:t>Teoría y Realidad Constitucional</w:t>
      </w:r>
      <w:r w:rsidRPr="009A3563">
        <w:rPr>
          <w:rFonts w:ascii="Arial" w:hAnsi="Arial" w:cs="Arial"/>
          <w:sz w:val="24"/>
          <w:szCs w:val="24"/>
          <w:lang w:val="es-MX"/>
        </w:rPr>
        <w:t>, Madrid, UNED, número 32, 2013, pp. 373-388.</w:t>
      </w:r>
    </w:p>
    <w:p w:rsidR="008219F5" w:rsidRPr="009A3563" w:rsidRDefault="008219F5" w:rsidP="008219F5">
      <w:pPr>
        <w:pStyle w:val="Textonotapie"/>
        <w:jc w:val="both"/>
        <w:rPr>
          <w:rFonts w:ascii="Arial" w:hAnsi="Arial" w:cs="Arial"/>
          <w:sz w:val="24"/>
          <w:szCs w:val="24"/>
          <w:lang w:val="es-MX"/>
        </w:rPr>
      </w:pPr>
    </w:p>
  </w:footnote>
  <w:footnote w:id="2">
    <w:p w:rsidR="008219F5" w:rsidRDefault="008219F5" w:rsidP="008219F5">
      <w:pPr>
        <w:pStyle w:val="Textonotapie"/>
        <w:jc w:val="both"/>
        <w:rPr>
          <w:rFonts w:ascii="Arial" w:hAnsi="Arial" w:cs="Arial"/>
          <w:sz w:val="24"/>
          <w:szCs w:val="24"/>
          <w:lang w:val="es-MX"/>
        </w:rPr>
      </w:pPr>
      <w:r w:rsidRPr="00705571">
        <w:rPr>
          <w:rStyle w:val="Refdenotaalpie"/>
          <w:rFonts w:ascii="Arial" w:hAnsi="Arial" w:cs="Arial"/>
          <w:sz w:val="24"/>
          <w:szCs w:val="24"/>
        </w:rPr>
        <w:footnoteRef/>
      </w:r>
      <w:r w:rsidRPr="00705571">
        <w:rPr>
          <w:rFonts w:ascii="Arial" w:hAnsi="Arial" w:cs="Arial"/>
          <w:sz w:val="24"/>
          <w:szCs w:val="24"/>
          <w:lang w:val="es-MX"/>
        </w:rPr>
        <w:t xml:space="preserve"> Periódico Reforma, 9 de mayo de 2016.</w:t>
      </w:r>
    </w:p>
    <w:p w:rsidR="008219F5" w:rsidRPr="00705571" w:rsidRDefault="008219F5" w:rsidP="008219F5">
      <w:pPr>
        <w:pStyle w:val="Textonotapie"/>
        <w:jc w:val="both"/>
        <w:rPr>
          <w:rFonts w:ascii="Arial" w:hAnsi="Arial" w:cs="Arial"/>
          <w:sz w:val="24"/>
          <w:szCs w:val="24"/>
          <w:lang w:val="es-MX"/>
        </w:rPr>
      </w:pPr>
    </w:p>
  </w:footnote>
  <w:footnote w:id="3">
    <w:p w:rsidR="008219F5" w:rsidRPr="005B6163" w:rsidRDefault="008219F5" w:rsidP="001A6B7E">
      <w:pPr>
        <w:pStyle w:val="Textonotapie"/>
        <w:ind w:left="720" w:hanging="720"/>
        <w:jc w:val="both"/>
        <w:rPr>
          <w:rFonts w:ascii="Arial" w:hAnsi="Arial" w:cs="Arial"/>
          <w:sz w:val="24"/>
          <w:szCs w:val="24"/>
          <w:lang w:val="es-MX"/>
        </w:rPr>
      </w:pPr>
      <w:r w:rsidRPr="005B6163">
        <w:rPr>
          <w:rStyle w:val="Refdenotaalpie"/>
          <w:rFonts w:ascii="Arial" w:hAnsi="Arial" w:cs="Arial"/>
          <w:sz w:val="24"/>
          <w:szCs w:val="24"/>
        </w:rPr>
        <w:footnoteRef/>
      </w:r>
      <w:r w:rsidRPr="005B6163">
        <w:rPr>
          <w:rFonts w:ascii="Arial" w:hAnsi="Arial" w:cs="Arial"/>
          <w:sz w:val="24"/>
          <w:szCs w:val="24"/>
          <w:lang w:val="es-MX"/>
        </w:rPr>
        <w:t xml:space="preserve">Latinobarómetro. Opinión Pública latinoamericana. Informe 1995-2015, </w:t>
      </w:r>
      <w:r>
        <w:rPr>
          <w:rFonts w:ascii="Arial" w:hAnsi="Arial" w:cs="Arial"/>
          <w:sz w:val="24"/>
          <w:szCs w:val="24"/>
          <w:lang w:val="es-MX"/>
        </w:rPr>
        <w:t xml:space="preserve">Corporación Latinobarómetro, </w:t>
      </w:r>
      <w:r w:rsidRPr="005B6163">
        <w:rPr>
          <w:rFonts w:ascii="Arial" w:hAnsi="Arial" w:cs="Arial"/>
          <w:sz w:val="24"/>
          <w:szCs w:val="24"/>
          <w:lang w:val="es-MX"/>
        </w:rPr>
        <w:t>CAF, BID, CESOP</w:t>
      </w:r>
      <w:r>
        <w:rPr>
          <w:rFonts w:ascii="Arial" w:hAnsi="Arial" w:cs="Arial"/>
          <w:sz w:val="24"/>
          <w:szCs w:val="24"/>
          <w:lang w:val="es-MX"/>
        </w:rPr>
        <w:t>, Santiago de Chile, 2015</w:t>
      </w:r>
      <w:r w:rsidRPr="005B6163">
        <w:rPr>
          <w:rFonts w:ascii="Arial" w:hAnsi="Arial" w:cs="Arial"/>
          <w:sz w:val="24"/>
          <w:szCs w:val="24"/>
          <w:lang w:val="es-MX"/>
        </w:rPr>
        <w:t>, pp. 69-75.</w:t>
      </w:r>
    </w:p>
    <w:p w:rsidR="008219F5" w:rsidRPr="005B6163" w:rsidRDefault="008219F5" w:rsidP="008219F5">
      <w:pPr>
        <w:pStyle w:val="Textonotapie"/>
        <w:jc w:val="both"/>
        <w:rPr>
          <w:rFonts w:ascii="Arial" w:hAnsi="Arial" w:cs="Arial"/>
          <w:sz w:val="24"/>
          <w:szCs w:val="24"/>
          <w:lang w:val="es-MX"/>
        </w:rPr>
      </w:pPr>
    </w:p>
  </w:footnote>
  <w:footnote w:id="4">
    <w:p w:rsidR="008219F5" w:rsidRPr="00EA3504" w:rsidRDefault="008219F5" w:rsidP="008219F5">
      <w:pPr>
        <w:pStyle w:val="Textonotapie"/>
        <w:jc w:val="both"/>
        <w:rPr>
          <w:rFonts w:ascii="Arial" w:hAnsi="Arial" w:cs="Arial"/>
          <w:sz w:val="24"/>
          <w:szCs w:val="24"/>
          <w:lang w:val="es-MX"/>
        </w:rPr>
      </w:pPr>
      <w:r w:rsidRPr="00EA3504">
        <w:rPr>
          <w:rStyle w:val="Refdenotaalpie"/>
          <w:rFonts w:ascii="Arial" w:hAnsi="Arial" w:cs="Arial"/>
          <w:sz w:val="24"/>
          <w:szCs w:val="24"/>
        </w:rPr>
        <w:footnoteRef/>
      </w:r>
      <w:r w:rsidRPr="00EA3504">
        <w:rPr>
          <w:rFonts w:ascii="Arial" w:hAnsi="Arial" w:cs="Arial"/>
          <w:sz w:val="24"/>
          <w:szCs w:val="24"/>
          <w:lang w:val="es-MX"/>
        </w:rPr>
        <w:t xml:space="preserve"> FAVOREAU, Louis, “De la responsabilité pénale á la responsabilité politique du Président de la République”, Cairn.Info, Distribution électronique Cairn pour Presses Universitaires de France, pp. 7-29.</w:t>
      </w:r>
    </w:p>
    <w:p w:rsidR="008219F5" w:rsidRPr="003F1271" w:rsidRDefault="008219F5" w:rsidP="008219F5">
      <w:pPr>
        <w:pStyle w:val="Textonotapie"/>
        <w:rPr>
          <w:lang w:val="es-MX"/>
        </w:rPr>
      </w:pPr>
    </w:p>
  </w:footnote>
  <w:footnote w:id="5">
    <w:p w:rsidR="008219F5" w:rsidRPr="00114644" w:rsidRDefault="008219F5" w:rsidP="008219F5">
      <w:pPr>
        <w:pStyle w:val="Textonotapie"/>
        <w:jc w:val="both"/>
        <w:rPr>
          <w:rFonts w:ascii="Arial" w:hAnsi="Arial" w:cs="Arial"/>
          <w:sz w:val="24"/>
          <w:szCs w:val="24"/>
          <w:lang w:val="es-MX"/>
        </w:rPr>
      </w:pPr>
      <w:r w:rsidRPr="00114644">
        <w:rPr>
          <w:rStyle w:val="Refdenotaalpie"/>
          <w:rFonts w:ascii="Arial" w:hAnsi="Arial" w:cs="Arial"/>
          <w:sz w:val="24"/>
          <w:szCs w:val="24"/>
        </w:rPr>
        <w:footnoteRef/>
      </w:r>
      <w:r w:rsidRPr="00114644">
        <w:rPr>
          <w:rFonts w:ascii="Arial" w:hAnsi="Arial" w:cs="Arial"/>
          <w:sz w:val="24"/>
          <w:szCs w:val="24"/>
          <w:lang w:val="es-MX"/>
        </w:rPr>
        <w:t xml:space="preserve"> STIGLITZ, Joseph, </w:t>
      </w:r>
      <w:r w:rsidRPr="00864965">
        <w:rPr>
          <w:rFonts w:ascii="Arial" w:hAnsi="Arial" w:cs="Arial"/>
          <w:sz w:val="24"/>
          <w:szCs w:val="24"/>
          <w:u w:val="single"/>
          <w:lang w:val="es-MX"/>
        </w:rPr>
        <w:t>El precio de la desigualdad. El 1% de la población tiene lo que el 99% necesita</w:t>
      </w:r>
      <w:r w:rsidRPr="00114644">
        <w:rPr>
          <w:rFonts w:ascii="Arial" w:hAnsi="Arial" w:cs="Arial"/>
          <w:sz w:val="24"/>
          <w:szCs w:val="24"/>
          <w:lang w:val="es-MX"/>
        </w:rPr>
        <w:t>, México, Taurus- Prisa Ediciones, 2012, p. 251.</w:t>
      </w:r>
    </w:p>
    <w:p w:rsidR="008219F5" w:rsidRPr="00114644" w:rsidRDefault="008219F5" w:rsidP="008219F5">
      <w:pPr>
        <w:pStyle w:val="Textonotapie"/>
        <w:rPr>
          <w:rFonts w:ascii="Arial" w:hAnsi="Arial" w:cs="Arial"/>
          <w:sz w:val="24"/>
          <w:szCs w:val="24"/>
          <w:lang w:val="es-MX"/>
        </w:rPr>
      </w:pPr>
    </w:p>
  </w:footnote>
  <w:footnote w:id="6">
    <w:p w:rsidR="00CF4DCD" w:rsidRDefault="00CF4DCD" w:rsidP="00CF4DCD">
      <w:pPr>
        <w:pStyle w:val="Textonotapie"/>
        <w:jc w:val="both"/>
        <w:rPr>
          <w:rFonts w:ascii="Arial" w:hAnsi="Arial" w:cs="Arial"/>
          <w:sz w:val="24"/>
          <w:szCs w:val="24"/>
          <w:lang w:val="es-MX"/>
        </w:rPr>
      </w:pPr>
      <w:r>
        <w:rPr>
          <w:rStyle w:val="Refdenotaalpie"/>
        </w:rPr>
        <w:footnoteRef/>
      </w:r>
      <w:r w:rsidRPr="00CF4DCD">
        <w:rPr>
          <w:lang w:val="es-MX"/>
        </w:rPr>
        <w:t xml:space="preserve"> </w:t>
      </w:r>
      <w:r w:rsidRPr="00114644">
        <w:rPr>
          <w:rFonts w:ascii="Arial" w:hAnsi="Arial" w:cs="Arial"/>
          <w:sz w:val="24"/>
          <w:szCs w:val="24"/>
          <w:lang w:val="es-MX"/>
        </w:rPr>
        <w:t xml:space="preserve">STIGLITZ, Joseph, </w:t>
      </w:r>
      <w:r w:rsidRPr="00864965">
        <w:rPr>
          <w:rFonts w:ascii="Arial" w:hAnsi="Arial" w:cs="Arial"/>
          <w:sz w:val="24"/>
          <w:szCs w:val="24"/>
          <w:u w:val="single"/>
          <w:lang w:val="es-MX"/>
        </w:rPr>
        <w:t>El precio de la desigualdad. El 1% de la población tiene lo que el 99% necesita</w:t>
      </w:r>
      <w:r w:rsidRPr="00114644">
        <w:rPr>
          <w:rFonts w:ascii="Arial" w:hAnsi="Arial" w:cs="Arial"/>
          <w:sz w:val="24"/>
          <w:szCs w:val="24"/>
          <w:lang w:val="es-MX"/>
        </w:rPr>
        <w:t>, México, Taurus</w:t>
      </w:r>
      <w:r>
        <w:rPr>
          <w:rFonts w:ascii="Arial" w:hAnsi="Arial" w:cs="Arial"/>
          <w:sz w:val="24"/>
          <w:szCs w:val="24"/>
          <w:lang w:val="es-MX"/>
        </w:rPr>
        <w:t>- Prisa Ediciones, 2012, pp. 89, 127, 229 y, 235.</w:t>
      </w:r>
    </w:p>
    <w:p w:rsidR="00CF4DCD" w:rsidRPr="00CF4DCD" w:rsidRDefault="00CF4DCD">
      <w:pPr>
        <w:pStyle w:val="Textonotapie"/>
        <w:rPr>
          <w:lang w:val="es-MX"/>
        </w:rPr>
      </w:pPr>
    </w:p>
  </w:footnote>
  <w:footnote w:id="7">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Comisión Europea, Informe de la Comisión al Consejo y al Parlamento Europeo, Informe sobre la Lucha contra la Corrupción en la UE, Bruselas, 2014, p. 2.</w:t>
      </w:r>
    </w:p>
    <w:p w:rsidR="00CE4118" w:rsidRPr="00CE4118" w:rsidRDefault="00CE4118" w:rsidP="00CE4118">
      <w:pPr>
        <w:pStyle w:val="Textonotapie"/>
        <w:jc w:val="both"/>
        <w:rPr>
          <w:rFonts w:ascii="Arial" w:hAnsi="Arial" w:cs="Arial"/>
          <w:sz w:val="24"/>
          <w:szCs w:val="24"/>
          <w:lang w:val="es-MX"/>
        </w:rPr>
      </w:pPr>
      <w:r w:rsidRPr="00CE4118">
        <w:rPr>
          <w:rFonts w:ascii="Arial" w:hAnsi="Arial" w:cs="Arial"/>
          <w:sz w:val="24"/>
          <w:szCs w:val="24"/>
          <w:lang w:val="es-MX"/>
        </w:rPr>
        <w:t xml:space="preserve"> </w:t>
      </w:r>
    </w:p>
  </w:footnote>
  <w:footnote w:id="8">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 xml:space="preserve"> En particular, la Convención de las Naciones Unidas contra la corrupción, así como los instrumentos jurídicos de lucha contra la corrupción del Consejo de Europa, incluida la Resolución 24 (97) sobre los veinte principios rectores de la lucha contra la corrupción y las recomendaciones nº R (2000) 10 sobre los códigos de conducta de los funcionarios públicos y nº R (2003) 4 sobre las normas comunes contra la corrupción en la financiación de los partidos políticos y las campañas electorales.</w:t>
      </w:r>
      <w:r>
        <w:rPr>
          <w:rFonts w:ascii="Arial" w:hAnsi="Arial" w:cs="Arial"/>
          <w:sz w:val="24"/>
          <w:szCs w:val="24"/>
          <w:lang w:val="es-MX"/>
        </w:rPr>
        <w:t xml:space="preserve"> </w:t>
      </w:r>
      <w:r w:rsidRPr="00CE4118">
        <w:rPr>
          <w:rFonts w:ascii="Arial" w:hAnsi="Arial" w:cs="Arial"/>
          <w:sz w:val="24"/>
          <w:szCs w:val="24"/>
          <w:lang w:val="es-MX"/>
        </w:rPr>
        <w:t>No debe descartarse la Convención Interamericana contra la Corrupción.</w:t>
      </w:r>
    </w:p>
    <w:p w:rsidR="00CE4118" w:rsidRPr="00CE4118" w:rsidRDefault="00CE4118" w:rsidP="00CE4118">
      <w:pPr>
        <w:pStyle w:val="Textonotapie"/>
        <w:jc w:val="both"/>
        <w:rPr>
          <w:rFonts w:ascii="Arial" w:hAnsi="Arial" w:cs="Arial"/>
          <w:sz w:val="24"/>
          <w:szCs w:val="24"/>
          <w:lang w:val="es-MX"/>
        </w:rPr>
      </w:pPr>
      <w:r w:rsidRPr="00CE4118">
        <w:rPr>
          <w:rFonts w:ascii="Arial" w:hAnsi="Arial" w:cs="Arial"/>
          <w:sz w:val="24"/>
          <w:szCs w:val="24"/>
          <w:lang w:val="es-MX"/>
        </w:rPr>
        <w:t xml:space="preserve"> </w:t>
      </w:r>
    </w:p>
  </w:footnote>
  <w:footnote w:id="9">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 xml:space="preserve"> Naciones Unidas, Oficina contra la Droga y el Delito, Convención de las Naciones Unidas contra la Corrupción, Nueva York, 2004, Prefacio, p. III.</w:t>
      </w:r>
    </w:p>
    <w:p w:rsidR="00CE4118" w:rsidRPr="00CE4118" w:rsidRDefault="00CE4118" w:rsidP="00CE4118">
      <w:pPr>
        <w:pStyle w:val="Textonotapie"/>
        <w:jc w:val="both"/>
        <w:rPr>
          <w:rFonts w:ascii="Arial" w:hAnsi="Arial" w:cs="Arial"/>
          <w:sz w:val="24"/>
          <w:szCs w:val="24"/>
          <w:lang w:val="es-MX"/>
        </w:rPr>
      </w:pPr>
    </w:p>
  </w:footnote>
  <w:footnote w:id="10">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 xml:space="preserve">Naciones Unidas, Oficina contra la Droga y el Delito, Convención de las Naciones Unidas contra la Corrupción, </w:t>
      </w:r>
      <w:r w:rsidRPr="00CE4118">
        <w:rPr>
          <w:rFonts w:ascii="Arial" w:hAnsi="Arial" w:cs="Arial"/>
          <w:i/>
          <w:sz w:val="24"/>
          <w:szCs w:val="24"/>
          <w:lang w:val="es-MX"/>
        </w:rPr>
        <w:t>op.cit</w:t>
      </w:r>
      <w:r w:rsidRPr="00CE4118">
        <w:rPr>
          <w:rFonts w:ascii="Arial" w:hAnsi="Arial" w:cs="Arial"/>
          <w:sz w:val="24"/>
          <w:szCs w:val="24"/>
          <w:lang w:val="es-MX"/>
        </w:rPr>
        <w:t>., p. III.</w:t>
      </w:r>
    </w:p>
    <w:p w:rsidR="00CE4118" w:rsidRPr="00CE4118" w:rsidRDefault="00CE4118" w:rsidP="00CE4118">
      <w:pPr>
        <w:pStyle w:val="Textonotapie"/>
        <w:jc w:val="both"/>
        <w:rPr>
          <w:rFonts w:ascii="Arial" w:hAnsi="Arial" w:cs="Arial"/>
          <w:sz w:val="24"/>
          <w:szCs w:val="24"/>
          <w:lang w:val="es-MX"/>
        </w:rPr>
      </w:pPr>
    </w:p>
  </w:footnote>
  <w:footnote w:id="11">
    <w:p w:rsidR="00CE4118" w:rsidRDefault="00CE4118" w:rsidP="00CE4118">
      <w:pPr>
        <w:pStyle w:val="Sinespaciado"/>
        <w:jc w:val="both"/>
        <w:rPr>
          <w:rFonts w:ascii="Arial" w:hAnsi="Arial" w:cs="Arial"/>
          <w:sz w:val="24"/>
          <w:szCs w:val="24"/>
          <w:lang w:val="fr-FR"/>
        </w:rPr>
      </w:pPr>
      <w:r w:rsidRPr="00CE4118">
        <w:rPr>
          <w:rStyle w:val="Refdenotaalpie"/>
          <w:rFonts w:ascii="Arial" w:hAnsi="Arial" w:cs="Arial"/>
          <w:sz w:val="24"/>
          <w:szCs w:val="24"/>
        </w:rPr>
        <w:footnoteRef/>
      </w:r>
      <w:r w:rsidRPr="00CE4118">
        <w:rPr>
          <w:rFonts w:ascii="Arial" w:hAnsi="Arial" w:cs="Arial"/>
          <w:sz w:val="24"/>
          <w:szCs w:val="24"/>
          <w:lang w:val="fr-FR"/>
        </w:rPr>
        <w:t xml:space="preserve"> Duhamel Olivier, Mény Yves, </w:t>
      </w:r>
      <w:r w:rsidRPr="00977443">
        <w:rPr>
          <w:rFonts w:ascii="Arial" w:hAnsi="Arial" w:cs="Arial"/>
          <w:sz w:val="24"/>
          <w:szCs w:val="24"/>
          <w:u w:val="single"/>
          <w:lang w:val="fr-FR"/>
        </w:rPr>
        <w:t>Dictionnaire Constitutionnel</w:t>
      </w:r>
      <w:r w:rsidRPr="00CE4118">
        <w:rPr>
          <w:rFonts w:ascii="Arial" w:hAnsi="Arial" w:cs="Arial"/>
          <w:sz w:val="24"/>
          <w:szCs w:val="24"/>
          <w:lang w:val="fr-FR"/>
        </w:rPr>
        <w:t>, Paris, Presses Universitaires de France, 1992, p. 333.</w:t>
      </w:r>
    </w:p>
    <w:p w:rsidR="00CE4118" w:rsidRPr="00CE4118" w:rsidRDefault="00CE4118" w:rsidP="00CE4118">
      <w:pPr>
        <w:pStyle w:val="Sinespaciado"/>
        <w:jc w:val="both"/>
        <w:rPr>
          <w:rFonts w:ascii="Arial" w:hAnsi="Arial" w:cs="Arial"/>
          <w:sz w:val="24"/>
          <w:szCs w:val="24"/>
          <w:lang w:val="fr-FR"/>
        </w:rPr>
      </w:pPr>
    </w:p>
  </w:footnote>
  <w:footnote w:id="12">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 xml:space="preserve"> Página electrónica de la Oficina del Alto Comisionado de las Naciones Unidas. Consultada el 12 de abril de 2016 en el Sitio URL: http://www.ohchr.org/SP/Issues/Pages/WhatareHumanRights.aspx</w:t>
      </w:r>
      <w:r w:rsidR="00393FBA">
        <w:rPr>
          <w:rFonts w:ascii="Arial" w:hAnsi="Arial" w:cs="Arial"/>
          <w:sz w:val="24"/>
          <w:szCs w:val="24"/>
          <w:lang w:val="es-MX"/>
        </w:rPr>
        <w:t>.</w:t>
      </w:r>
      <w:r w:rsidRPr="00CE4118">
        <w:rPr>
          <w:rFonts w:ascii="Arial" w:hAnsi="Arial" w:cs="Arial"/>
          <w:sz w:val="24"/>
          <w:szCs w:val="24"/>
          <w:lang w:val="es-MX"/>
        </w:rPr>
        <w:t xml:space="preserve"> </w:t>
      </w:r>
    </w:p>
    <w:p w:rsidR="00CE4118" w:rsidRPr="00CE4118" w:rsidRDefault="00CE4118" w:rsidP="00CE4118">
      <w:pPr>
        <w:pStyle w:val="Textonotapie"/>
        <w:jc w:val="both"/>
        <w:rPr>
          <w:rFonts w:ascii="Arial" w:hAnsi="Arial" w:cs="Arial"/>
          <w:sz w:val="24"/>
          <w:szCs w:val="24"/>
          <w:lang w:val="es-MX"/>
        </w:rPr>
      </w:pPr>
    </w:p>
  </w:footnote>
  <w:footnote w:id="13">
    <w:p w:rsidR="00CE4118" w:rsidRDefault="00CE4118" w:rsidP="00CE4118">
      <w:pPr>
        <w:pStyle w:val="Sinespaciado"/>
        <w:jc w:val="both"/>
        <w:rPr>
          <w:rFonts w:ascii="Arial" w:hAnsi="Arial" w:cs="Arial"/>
          <w:sz w:val="24"/>
          <w:szCs w:val="24"/>
        </w:rPr>
      </w:pPr>
      <w:r w:rsidRPr="00CE4118">
        <w:rPr>
          <w:rStyle w:val="Refdenotaalpie"/>
          <w:rFonts w:ascii="Arial" w:hAnsi="Arial" w:cs="Arial"/>
          <w:sz w:val="24"/>
          <w:szCs w:val="24"/>
        </w:rPr>
        <w:footnoteRef/>
      </w:r>
      <w:r w:rsidRPr="00CE4118">
        <w:rPr>
          <w:rFonts w:ascii="Arial" w:hAnsi="Arial" w:cs="Arial"/>
          <w:sz w:val="24"/>
          <w:szCs w:val="24"/>
        </w:rPr>
        <w:t xml:space="preserve"> Página electrónica de la Comisión Nacional de Derechos Humanos. Consultado el 8 de abril de 2016 en el Sitio URL: </w:t>
      </w:r>
      <w:hyperlink r:id="rId1" w:history="1">
        <w:r w:rsidRPr="00E74767">
          <w:rPr>
            <w:rStyle w:val="Hipervnculo"/>
            <w:rFonts w:ascii="Arial" w:hAnsi="Arial" w:cs="Arial"/>
            <w:sz w:val="24"/>
            <w:szCs w:val="24"/>
          </w:rPr>
          <w:t>http://www.cndh.org.mx/Que_son_Derechos_Humanos</w:t>
        </w:r>
      </w:hyperlink>
      <w:r w:rsidRPr="00CE4118">
        <w:rPr>
          <w:rFonts w:ascii="Arial" w:hAnsi="Arial" w:cs="Arial"/>
          <w:sz w:val="24"/>
          <w:szCs w:val="24"/>
        </w:rPr>
        <w:t>.</w:t>
      </w:r>
    </w:p>
    <w:p w:rsidR="00CE4118" w:rsidRPr="00CE4118" w:rsidRDefault="00CE4118" w:rsidP="00CE4118">
      <w:pPr>
        <w:pStyle w:val="Sinespaciado"/>
        <w:jc w:val="both"/>
        <w:rPr>
          <w:rFonts w:ascii="Arial" w:hAnsi="Arial" w:cs="Arial"/>
          <w:sz w:val="24"/>
          <w:szCs w:val="24"/>
        </w:rPr>
      </w:pPr>
    </w:p>
  </w:footnote>
  <w:footnote w:id="14">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 xml:space="preserve"> El Congreso Mexicano designa a dos diputados y tres senadores para ser miembros de la Asamblea Parlamentaria Euro-Latinoamericana (Euro-Lat) en donde convergen igualmente parlamentarios de América Latina y Europa. Así, México participa a través de la Comisión Parlamentaria Mixta México-Unión Europea (dos senadores y un diputado para Euro-Lat), y através del Parlamento Latinoamericano (un senador y un diputado para Euro-Lat). Por parte del Senado de la República participan el Sen. Rabindranath Salazar Solorio, la Sen. Gabriela Cuevas Barron, y el Sen. Eviel Pérez Magaña (de licencia en este momento). Por parte de los diputados aún no hay legisladores designados por la renovación de la legislatura. Existen otros parlamentos subregionales como son el Parlamento Centroamericano, el Parlamento Andino, el Parlamento del Mercosur, mientras que por parte de Europa participan diputados pertenecientes al Parlamento Europeo. Todas estas asambleas, más la Comisión Parlamentaria Mixta México-Unión Europea y la Comisión Parlamentaria Mixta Chile-Unión Europea, participan en la Euro-Lat a través de legisladores que ellas mismas designan. El objetivo de la Euro-Lat es la integración euro-latinoamericana además de la discusión y propuesta de soluciones a temas comunes para ambas regiones (por ejemplo la corrupción, los derechos humanos, la el financiamiento de los partidos políticos, la democracia, entre otros). Cabe destacar que sus resoluciones</w:t>
      </w:r>
      <w:r w:rsidR="004A7C6D">
        <w:rPr>
          <w:rFonts w:ascii="Arial" w:hAnsi="Arial" w:cs="Arial"/>
          <w:sz w:val="24"/>
          <w:szCs w:val="24"/>
          <w:lang w:val="es-MX"/>
        </w:rPr>
        <w:t xml:space="preserve"> no tienen carácter vinculante</w:t>
      </w:r>
      <w:r w:rsidRPr="00CE4118">
        <w:rPr>
          <w:rFonts w:ascii="Arial" w:hAnsi="Arial" w:cs="Arial"/>
          <w:sz w:val="24"/>
          <w:szCs w:val="24"/>
          <w:lang w:val="es-MX"/>
        </w:rPr>
        <w:t>.</w:t>
      </w:r>
    </w:p>
    <w:p w:rsidR="00CE4118" w:rsidRPr="00CE4118" w:rsidRDefault="00CE4118" w:rsidP="00CE4118">
      <w:pPr>
        <w:pStyle w:val="Textonotapie"/>
        <w:jc w:val="both"/>
        <w:rPr>
          <w:rFonts w:ascii="Arial" w:hAnsi="Arial" w:cs="Arial"/>
          <w:sz w:val="24"/>
          <w:szCs w:val="24"/>
          <w:lang w:val="es-MX"/>
        </w:rPr>
      </w:pPr>
      <w:r w:rsidRPr="00CE4118">
        <w:rPr>
          <w:rFonts w:ascii="Arial" w:hAnsi="Arial" w:cs="Arial"/>
          <w:sz w:val="24"/>
          <w:szCs w:val="24"/>
          <w:lang w:val="es-MX"/>
        </w:rPr>
        <w:t xml:space="preserve"> </w:t>
      </w:r>
    </w:p>
  </w:footnote>
  <w:footnote w:id="15">
    <w:p w:rsidR="00CE4118" w:rsidRDefault="00CE4118" w:rsidP="00CE4118">
      <w:pPr>
        <w:pStyle w:val="Textonotapie"/>
        <w:jc w:val="both"/>
        <w:rPr>
          <w:rFonts w:ascii="Arial" w:hAnsi="Arial" w:cs="Arial"/>
          <w:sz w:val="24"/>
          <w:szCs w:val="24"/>
          <w:lang w:val="es-MX"/>
        </w:rPr>
      </w:pPr>
      <w:r w:rsidRPr="00CE4118">
        <w:rPr>
          <w:rStyle w:val="Refdenotaalpie"/>
          <w:rFonts w:ascii="Arial" w:hAnsi="Arial" w:cs="Arial"/>
          <w:sz w:val="24"/>
          <w:szCs w:val="24"/>
        </w:rPr>
        <w:footnoteRef/>
      </w:r>
      <w:r w:rsidRPr="00CE4118">
        <w:rPr>
          <w:rFonts w:ascii="Arial" w:hAnsi="Arial" w:cs="Arial"/>
          <w:sz w:val="24"/>
          <w:szCs w:val="24"/>
          <w:lang w:val="es-MX"/>
        </w:rPr>
        <w:t>Weber, Renate, Zambrano, Patricio, Transparencia y Corrupción en la Unión Europea y América Latina, Resolución, Asamblea Parlamentaria Euro-Latinoamericana, Atenas, Grecia, 29 de marzo de 2014, pp. 4-6.</w:t>
      </w:r>
    </w:p>
    <w:p w:rsidR="00CE4118" w:rsidRPr="00CE4118" w:rsidRDefault="00CE4118" w:rsidP="00CE4118">
      <w:pPr>
        <w:pStyle w:val="Textonotapie"/>
        <w:jc w:val="both"/>
        <w:rPr>
          <w:rFonts w:ascii="Arial" w:hAnsi="Arial" w:cs="Arial"/>
          <w:sz w:val="24"/>
          <w:szCs w:val="24"/>
          <w:lang w:val="es-MX"/>
        </w:rPr>
      </w:pPr>
    </w:p>
  </w:footnote>
  <w:footnote w:id="16">
    <w:p w:rsidR="00CE4118" w:rsidRPr="00CE4118" w:rsidRDefault="00CE4118" w:rsidP="00CE4118">
      <w:pPr>
        <w:spacing w:line="240" w:lineRule="auto"/>
        <w:jc w:val="both"/>
        <w:rPr>
          <w:rFonts w:ascii="Arial" w:hAnsi="Arial" w:cs="Arial"/>
          <w:sz w:val="24"/>
          <w:szCs w:val="24"/>
          <w:lang w:val="es-ES"/>
        </w:rPr>
      </w:pPr>
      <w:r w:rsidRPr="00CE4118">
        <w:rPr>
          <w:rStyle w:val="Refdenotaalpie"/>
          <w:rFonts w:ascii="Arial" w:hAnsi="Arial" w:cs="Arial"/>
          <w:sz w:val="24"/>
          <w:szCs w:val="24"/>
        </w:rPr>
        <w:footnoteRef/>
      </w:r>
      <w:r w:rsidRPr="00CE4118">
        <w:rPr>
          <w:rFonts w:ascii="Arial" w:hAnsi="Arial" w:cs="Arial"/>
          <w:sz w:val="24"/>
          <w:szCs w:val="24"/>
          <w:lang w:val="es-ES"/>
        </w:rPr>
        <w:t>Ello también puede trasladarse a un Observatorio Mexicano de Transparencia y Lucha contra la Corrupción.“El observatorio ciudadano es un mecanismo y herramienta que promueve la participación ciudadana y busca el empoderamiento de la sociedad, a través de transparentar y legitimar la información disponible respecto de las diferentes actividades de la administración pública. Busca articular a las diferentes organizaciones sociales a fin de que incidan verdaderamente en las acciones de las autoridades y coadyuven a marcar el rumbo que se quiere para su comunidad”, Apperti, Luis, ¿Qué es un observatorio ciudadano?, Milenio Diario, 14/07/14, consultado el 15 de mayo de 2016, Sitio URL: http://www.milenio.com/firmas/luis_apperti/observatorio-ciudadano_18_334946568.html</w:t>
      </w:r>
      <w:r>
        <w:rPr>
          <w:rFonts w:ascii="Arial" w:hAnsi="Arial" w:cs="Arial"/>
          <w:sz w:val="24"/>
          <w:szCs w:val="24"/>
          <w:lang w:val="es-ES"/>
        </w:rPr>
        <w:t>.</w:t>
      </w:r>
    </w:p>
  </w:footnote>
  <w:footnote w:id="17">
    <w:p w:rsidR="008219F5" w:rsidRDefault="008219F5" w:rsidP="008219F5">
      <w:pPr>
        <w:pStyle w:val="Textonotapie"/>
        <w:rPr>
          <w:rFonts w:ascii="Arial" w:hAnsi="Arial" w:cs="Arial"/>
          <w:sz w:val="24"/>
          <w:szCs w:val="24"/>
          <w:lang w:val="es-MX"/>
        </w:rPr>
      </w:pPr>
      <w:r w:rsidRPr="00362EE0">
        <w:rPr>
          <w:rStyle w:val="Refdenotaalpie"/>
          <w:rFonts w:ascii="Arial" w:hAnsi="Arial" w:cs="Arial"/>
          <w:sz w:val="24"/>
          <w:szCs w:val="24"/>
        </w:rPr>
        <w:footnoteRef/>
      </w:r>
      <w:r w:rsidRPr="00362EE0">
        <w:rPr>
          <w:rFonts w:ascii="Arial" w:hAnsi="Arial" w:cs="Arial"/>
          <w:sz w:val="24"/>
          <w:szCs w:val="24"/>
          <w:lang w:val="es-MX"/>
        </w:rPr>
        <w:t xml:space="preserve"> CÁRDENAS GRACIA, Jaime, </w:t>
      </w:r>
      <w:r w:rsidRPr="00362EE0">
        <w:rPr>
          <w:rFonts w:ascii="Arial" w:hAnsi="Arial" w:cs="Arial"/>
          <w:sz w:val="24"/>
          <w:szCs w:val="24"/>
          <w:u w:val="single"/>
          <w:lang w:val="es-MX"/>
        </w:rPr>
        <w:t>La crisis del sistema electoral mexicano. A propósito del proceso electoral de 2012</w:t>
      </w:r>
      <w:r w:rsidRPr="00362EE0">
        <w:rPr>
          <w:rFonts w:ascii="Arial" w:hAnsi="Arial" w:cs="Arial"/>
          <w:sz w:val="24"/>
          <w:szCs w:val="24"/>
          <w:lang w:val="es-MX"/>
        </w:rPr>
        <w:t>, México, UNAM, 2014.</w:t>
      </w:r>
    </w:p>
    <w:p w:rsidR="008219F5" w:rsidRPr="00362EE0" w:rsidRDefault="008219F5" w:rsidP="008219F5">
      <w:pPr>
        <w:pStyle w:val="Textonotapie"/>
        <w:rPr>
          <w:rFonts w:ascii="Arial" w:hAnsi="Arial" w:cs="Arial"/>
          <w:sz w:val="24"/>
          <w:szCs w:val="24"/>
          <w:lang w:val="es-MX"/>
        </w:rPr>
      </w:pPr>
    </w:p>
  </w:footnote>
  <w:footnote w:id="18">
    <w:p w:rsidR="00977443" w:rsidRPr="00977443" w:rsidRDefault="00977443" w:rsidP="00977443">
      <w:pPr>
        <w:pStyle w:val="Textonotapie"/>
        <w:jc w:val="both"/>
        <w:rPr>
          <w:rFonts w:ascii="Arial" w:hAnsi="Arial" w:cs="Arial"/>
          <w:sz w:val="24"/>
          <w:szCs w:val="24"/>
          <w:lang w:val="es-MX"/>
        </w:rPr>
      </w:pPr>
      <w:r w:rsidRPr="00977443">
        <w:rPr>
          <w:rStyle w:val="Refdenotaalpie"/>
          <w:rFonts w:ascii="Arial" w:hAnsi="Arial" w:cs="Arial"/>
          <w:sz w:val="24"/>
          <w:szCs w:val="24"/>
        </w:rPr>
        <w:footnoteRef/>
      </w:r>
      <w:r w:rsidRPr="00977443">
        <w:rPr>
          <w:rFonts w:ascii="Arial" w:hAnsi="Arial" w:cs="Arial"/>
          <w:sz w:val="24"/>
          <w:szCs w:val="24"/>
          <w:lang w:val="es-MX"/>
        </w:rPr>
        <w:t xml:space="preserve"> RINCÓN PATIÑO, Rafael, </w:t>
      </w:r>
      <w:r w:rsidRPr="00977443">
        <w:rPr>
          <w:rFonts w:ascii="Arial" w:hAnsi="Arial" w:cs="Arial"/>
          <w:sz w:val="24"/>
          <w:szCs w:val="24"/>
          <w:u w:val="single"/>
          <w:lang w:val="es-MX"/>
        </w:rPr>
        <w:t>Corrupción y Derechos Humanos. Estrategias comunes por la transparencia y contra la corrupción</w:t>
      </w:r>
      <w:r w:rsidRPr="00977443">
        <w:rPr>
          <w:rFonts w:ascii="Arial" w:hAnsi="Arial" w:cs="Arial"/>
          <w:sz w:val="24"/>
          <w:szCs w:val="24"/>
          <w:lang w:val="es-MX"/>
        </w:rPr>
        <w:t>, Medellín, Colombia, Instituto Popular de Capacitación –IPC- de la Corporación Popular, 2005, p. 30.</w:t>
      </w:r>
    </w:p>
    <w:p w:rsidR="00977443" w:rsidRPr="00977443" w:rsidRDefault="00977443" w:rsidP="00977443">
      <w:pPr>
        <w:pStyle w:val="Textonotapie"/>
        <w:jc w:val="both"/>
        <w:rPr>
          <w:rFonts w:ascii="Arial" w:hAnsi="Arial" w:cs="Arial"/>
          <w:sz w:val="24"/>
          <w:szCs w:val="24"/>
          <w:lang w:val="es-MX"/>
        </w:rPr>
      </w:pPr>
    </w:p>
  </w:footnote>
  <w:footnote w:id="19">
    <w:p w:rsidR="001E0DC9" w:rsidRPr="001E0DC9" w:rsidRDefault="001E0DC9" w:rsidP="001E0DC9">
      <w:pPr>
        <w:pStyle w:val="Textonotapie"/>
        <w:jc w:val="both"/>
        <w:rPr>
          <w:rFonts w:ascii="Arial" w:hAnsi="Arial" w:cs="Arial"/>
          <w:sz w:val="24"/>
          <w:szCs w:val="24"/>
          <w:lang w:val="es-MX"/>
        </w:rPr>
      </w:pPr>
      <w:r w:rsidRPr="001E0DC9">
        <w:rPr>
          <w:rStyle w:val="Refdenotaalpie"/>
          <w:rFonts w:ascii="Arial" w:hAnsi="Arial" w:cs="Arial"/>
          <w:sz w:val="24"/>
          <w:szCs w:val="24"/>
        </w:rPr>
        <w:footnoteRef/>
      </w:r>
      <w:r w:rsidRPr="001E0DC9">
        <w:rPr>
          <w:rFonts w:ascii="Arial" w:hAnsi="Arial" w:cs="Arial"/>
          <w:sz w:val="24"/>
          <w:szCs w:val="24"/>
          <w:lang w:val="es-MX"/>
        </w:rPr>
        <w:t xml:space="preserve"> INTERNATIONAL COUNCIL ON HUMAN RIGHTS, </w:t>
      </w:r>
      <w:r w:rsidRPr="001E0DC9">
        <w:rPr>
          <w:rFonts w:ascii="Arial" w:hAnsi="Arial" w:cs="Arial"/>
          <w:sz w:val="24"/>
          <w:szCs w:val="24"/>
          <w:u w:val="single"/>
          <w:lang w:val="es-MX"/>
        </w:rPr>
        <w:t>La corrupción y los derechos humanos. Estableciendo el vínculo</w:t>
      </w:r>
      <w:r w:rsidRPr="001E0DC9">
        <w:rPr>
          <w:rFonts w:ascii="Arial" w:hAnsi="Arial" w:cs="Arial"/>
          <w:sz w:val="24"/>
          <w:szCs w:val="24"/>
          <w:lang w:val="es-MX"/>
        </w:rPr>
        <w:t>, Monterrey, México, EGAP- Tecnológico de Monterrey, 2009, p. 70.</w:t>
      </w:r>
    </w:p>
    <w:p w:rsidR="001E0DC9" w:rsidRPr="00372F65" w:rsidRDefault="001E0DC9" w:rsidP="00372F65">
      <w:pPr>
        <w:pStyle w:val="Textonotapie"/>
        <w:jc w:val="both"/>
        <w:rPr>
          <w:rFonts w:ascii="Arial" w:hAnsi="Arial" w:cs="Arial"/>
          <w:sz w:val="24"/>
          <w:szCs w:val="24"/>
          <w:lang w:val="es-MX"/>
        </w:rPr>
      </w:pPr>
    </w:p>
  </w:footnote>
  <w:footnote w:id="20">
    <w:p w:rsidR="00372F65" w:rsidRDefault="00372F65" w:rsidP="00372F65">
      <w:pPr>
        <w:pStyle w:val="Textonotapie"/>
        <w:jc w:val="both"/>
        <w:rPr>
          <w:rFonts w:ascii="Arial" w:hAnsi="Arial" w:cs="Arial"/>
          <w:sz w:val="24"/>
          <w:szCs w:val="24"/>
        </w:rPr>
      </w:pPr>
      <w:r w:rsidRPr="00372F65">
        <w:rPr>
          <w:rStyle w:val="Refdenotaalpie"/>
          <w:rFonts w:ascii="Arial" w:hAnsi="Arial" w:cs="Arial"/>
          <w:sz w:val="24"/>
          <w:szCs w:val="24"/>
        </w:rPr>
        <w:footnoteRef/>
      </w:r>
      <w:r w:rsidRPr="00372F65">
        <w:rPr>
          <w:rFonts w:ascii="Arial" w:hAnsi="Arial" w:cs="Arial"/>
          <w:sz w:val="24"/>
          <w:szCs w:val="24"/>
        </w:rPr>
        <w:t xml:space="preserve"> HAWLEY, Sue, </w:t>
      </w:r>
      <w:r w:rsidRPr="00372F65">
        <w:rPr>
          <w:rFonts w:ascii="Arial" w:hAnsi="Arial" w:cs="Arial"/>
          <w:sz w:val="24"/>
          <w:szCs w:val="24"/>
          <w:u w:val="single"/>
        </w:rPr>
        <w:t>Exporting Corruption. Privatisation, Multinationals and Bribery</w:t>
      </w:r>
      <w:r w:rsidRPr="00372F65">
        <w:rPr>
          <w:rFonts w:ascii="Arial" w:hAnsi="Arial" w:cs="Arial"/>
          <w:sz w:val="24"/>
          <w:szCs w:val="24"/>
        </w:rPr>
        <w:t>, UK, The Corner House, Briefing 19,  June, 2000,  pp. 1-24</w:t>
      </w:r>
      <w:r>
        <w:rPr>
          <w:rFonts w:ascii="Arial" w:hAnsi="Arial" w:cs="Arial"/>
          <w:sz w:val="24"/>
          <w:szCs w:val="24"/>
        </w:rPr>
        <w:t>.</w:t>
      </w:r>
    </w:p>
    <w:p w:rsidR="00372F65" w:rsidRPr="00372F65" w:rsidRDefault="00372F65" w:rsidP="00372F65">
      <w:pPr>
        <w:pStyle w:val="Textonotapie"/>
        <w:jc w:val="both"/>
        <w:rPr>
          <w:rFonts w:ascii="Arial" w:hAnsi="Arial" w:cs="Arial"/>
          <w:sz w:val="24"/>
          <w:szCs w:val="24"/>
        </w:rPr>
      </w:pPr>
    </w:p>
  </w:footnote>
  <w:footnote w:id="21">
    <w:p w:rsidR="008219F5" w:rsidRPr="000A5604" w:rsidRDefault="008219F5" w:rsidP="008219F5">
      <w:pPr>
        <w:pStyle w:val="Textonotapie"/>
        <w:jc w:val="both"/>
        <w:rPr>
          <w:rFonts w:ascii="Arial" w:hAnsi="Arial" w:cs="Arial"/>
          <w:sz w:val="24"/>
          <w:szCs w:val="24"/>
          <w:lang w:val="es-MX"/>
        </w:rPr>
      </w:pPr>
      <w:r w:rsidRPr="000A5604">
        <w:rPr>
          <w:rStyle w:val="Refdenotaalpie"/>
          <w:rFonts w:ascii="Arial" w:hAnsi="Arial" w:cs="Arial"/>
          <w:sz w:val="24"/>
          <w:szCs w:val="24"/>
        </w:rPr>
        <w:footnoteRef/>
      </w:r>
      <w:r w:rsidRPr="000A5604">
        <w:rPr>
          <w:rFonts w:ascii="Arial" w:hAnsi="Arial" w:cs="Arial"/>
          <w:sz w:val="24"/>
          <w:szCs w:val="24"/>
          <w:lang w:val="es-MX"/>
        </w:rPr>
        <w:t xml:space="preserve"> KERRY, John, “Corrupción y seguridad”, en </w:t>
      </w:r>
      <w:r w:rsidRPr="000A5604">
        <w:rPr>
          <w:rFonts w:ascii="Arial" w:hAnsi="Arial" w:cs="Arial"/>
          <w:sz w:val="24"/>
          <w:szCs w:val="24"/>
          <w:u w:val="single"/>
          <w:lang w:val="es-MX"/>
        </w:rPr>
        <w:t>Periódico Reforma</w:t>
      </w:r>
      <w:r w:rsidRPr="000A5604">
        <w:rPr>
          <w:rFonts w:ascii="Arial" w:hAnsi="Arial" w:cs="Arial"/>
          <w:sz w:val="24"/>
          <w:szCs w:val="24"/>
          <w:lang w:val="es-MX"/>
        </w:rPr>
        <w:t>, 13 de mayo de 2016, p. 9.</w:t>
      </w:r>
    </w:p>
    <w:p w:rsidR="008219F5" w:rsidRPr="000A5604" w:rsidRDefault="008219F5" w:rsidP="008219F5">
      <w:pPr>
        <w:pStyle w:val="Textonotapie"/>
        <w:jc w:val="both"/>
        <w:rPr>
          <w:rFonts w:ascii="Arial" w:hAnsi="Arial" w:cs="Arial"/>
          <w:sz w:val="24"/>
          <w:szCs w:val="24"/>
          <w:lang w:val="es-MX"/>
        </w:rPr>
      </w:pPr>
    </w:p>
  </w:footnote>
  <w:footnote w:id="22">
    <w:p w:rsidR="008219F5" w:rsidRPr="00F64AD1" w:rsidRDefault="008219F5" w:rsidP="008219F5">
      <w:pPr>
        <w:pStyle w:val="Textonotapie"/>
        <w:jc w:val="both"/>
        <w:rPr>
          <w:rFonts w:ascii="Arial" w:hAnsi="Arial" w:cs="Arial"/>
          <w:sz w:val="24"/>
          <w:szCs w:val="24"/>
          <w:lang w:val="es-MX"/>
        </w:rPr>
      </w:pPr>
      <w:r w:rsidRPr="00F64AD1">
        <w:rPr>
          <w:rStyle w:val="Refdenotaalpie"/>
          <w:rFonts w:ascii="Arial" w:hAnsi="Arial" w:cs="Arial"/>
          <w:sz w:val="24"/>
          <w:szCs w:val="24"/>
        </w:rPr>
        <w:footnoteRef/>
      </w:r>
      <w:r w:rsidRPr="00F64AD1">
        <w:rPr>
          <w:rFonts w:ascii="Arial" w:hAnsi="Arial" w:cs="Arial"/>
          <w:sz w:val="24"/>
          <w:szCs w:val="24"/>
          <w:lang w:val="es-MX"/>
        </w:rPr>
        <w:t xml:space="preserve"> Informe de lucha contra la corrupción de la UE, Bruselas, 2.3, 2014.</w:t>
      </w:r>
    </w:p>
    <w:p w:rsidR="008219F5" w:rsidRPr="00F64AD1" w:rsidRDefault="008219F5" w:rsidP="008219F5">
      <w:pPr>
        <w:pStyle w:val="Textonotapie"/>
        <w:jc w:val="both"/>
        <w:rPr>
          <w:rFonts w:ascii="Arial" w:hAnsi="Arial" w:cs="Arial"/>
          <w:sz w:val="24"/>
          <w:szCs w:val="24"/>
          <w:lang w:val="es-MX"/>
        </w:rPr>
      </w:pPr>
    </w:p>
  </w:footnote>
  <w:footnote w:id="23">
    <w:p w:rsidR="008219F5" w:rsidRPr="00F64AD1" w:rsidRDefault="008219F5" w:rsidP="008219F5">
      <w:pPr>
        <w:pStyle w:val="Textonotapie"/>
        <w:jc w:val="both"/>
        <w:rPr>
          <w:rFonts w:ascii="Arial" w:hAnsi="Arial" w:cs="Arial"/>
          <w:sz w:val="24"/>
          <w:szCs w:val="24"/>
          <w:lang w:val="es-MX"/>
        </w:rPr>
      </w:pPr>
      <w:r>
        <w:rPr>
          <w:rStyle w:val="Refdenotaalpie"/>
        </w:rPr>
        <w:footnoteRef/>
      </w:r>
      <w:r w:rsidRPr="00F64AD1">
        <w:rPr>
          <w:rFonts w:ascii="Arial" w:hAnsi="Arial" w:cs="Arial"/>
          <w:sz w:val="24"/>
          <w:szCs w:val="24"/>
          <w:lang w:val="es-MX"/>
        </w:rPr>
        <w:t>Informe de lucha contra la corrupción de la UE, Bruselas, 2.3, 2014.</w:t>
      </w:r>
    </w:p>
    <w:p w:rsidR="008219F5" w:rsidRPr="00F64AD1" w:rsidRDefault="008219F5" w:rsidP="008219F5">
      <w:pPr>
        <w:pStyle w:val="Textonotapie"/>
        <w:jc w:val="both"/>
        <w:rPr>
          <w:rFonts w:ascii="Arial" w:hAnsi="Arial" w:cs="Arial"/>
          <w:sz w:val="24"/>
          <w:szCs w:val="24"/>
          <w:lang w:val="es-MX"/>
        </w:rPr>
      </w:pPr>
    </w:p>
    <w:p w:rsidR="008219F5" w:rsidRPr="00F64AD1" w:rsidRDefault="008219F5" w:rsidP="008219F5">
      <w:pPr>
        <w:pStyle w:val="Textonotapie"/>
        <w:rPr>
          <w:lang w:val="es-MX"/>
        </w:rPr>
      </w:pPr>
      <w:r w:rsidRPr="00F64AD1">
        <w:rPr>
          <w:lang w:val="es-MX"/>
        </w:rPr>
        <w:t xml:space="preserve"> </w:t>
      </w:r>
    </w:p>
  </w:footnote>
  <w:footnote w:id="24">
    <w:p w:rsidR="008219F5" w:rsidRPr="00FF1B93" w:rsidRDefault="008219F5" w:rsidP="008219F5">
      <w:pPr>
        <w:pStyle w:val="Textonotapie"/>
        <w:jc w:val="both"/>
        <w:rPr>
          <w:rFonts w:ascii="Arial" w:hAnsi="Arial" w:cs="Arial"/>
          <w:sz w:val="24"/>
          <w:szCs w:val="24"/>
          <w:lang w:val="es-MX"/>
        </w:rPr>
      </w:pPr>
      <w:r w:rsidRPr="00FF1B93">
        <w:rPr>
          <w:rStyle w:val="Refdenotaalpie"/>
          <w:rFonts w:ascii="Arial" w:hAnsi="Arial" w:cs="Arial"/>
          <w:sz w:val="24"/>
          <w:szCs w:val="24"/>
        </w:rPr>
        <w:footnoteRef/>
      </w:r>
      <w:r w:rsidRPr="00FF1B93">
        <w:rPr>
          <w:rFonts w:ascii="Arial" w:hAnsi="Arial" w:cs="Arial"/>
          <w:sz w:val="24"/>
          <w:szCs w:val="24"/>
          <w:lang w:val="es-MX"/>
        </w:rPr>
        <w:t xml:space="preserve"> Ver el Informe de lucha contra la corrupción de la Unión Europea, Bruselas, 3.2, 2014.</w:t>
      </w:r>
    </w:p>
    <w:p w:rsidR="008219F5" w:rsidRPr="00FF1B93" w:rsidRDefault="008219F5" w:rsidP="008219F5">
      <w:pPr>
        <w:pStyle w:val="Textonotapie"/>
        <w:rPr>
          <w:lang w:val="es-MX"/>
        </w:rPr>
      </w:pPr>
    </w:p>
  </w:footnote>
  <w:footnote w:id="25">
    <w:p w:rsidR="008219F5" w:rsidRDefault="008219F5" w:rsidP="008219F5">
      <w:pPr>
        <w:pStyle w:val="Textonotapie"/>
        <w:jc w:val="both"/>
        <w:rPr>
          <w:rFonts w:ascii="Arial" w:hAnsi="Arial" w:cs="Arial"/>
          <w:sz w:val="24"/>
          <w:szCs w:val="24"/>
          <w:lang w:val="es-MX"/>
        </w:rPr>
      </w:pPr>
      <w:r>
        <w:rPr>
          <w:rStyle w:val="Refdenotaalpie"/>
          <w:rFonts w:ascii="Arial" w:hAnsi="Arial" w:cs="Arial"/>
          <w:sz w:val="24"/>
          <w:szCs w:val="24"/>
        </w:rPr>
        <w:footnoteRef/>
      </w:r>
      <w:r>
        <w:rPr>
          <w:rFonts w:ascii="Arial" w:hAnsi="Arial" w:cs="Arial"/>
          <w:sz w:val="24"/>
          <w:szCs w:val="24"/>
          <w:lang w:val="es-MX"/>
        </w:rPr>
        <w:t xml:space="preserve"> Según Robert K. Merton la anomia no implica falta de normas, ya que en toda sociedad, por rudimentaria que fuere, existe un conjunto de pautas, usos y costumbres, normas jurídicas, más o menos sistematizado, más o menos integrado; un grado mínimo de quebrantamiento de las reglas de un sistema normativo no puede considerarse anomia; hay grados y clases de anomia, la simple es un estado de confusión de un grupo o sociedad sometido al antagonismo entre sistema de valores, que da por resultado cierto grado de inquietud y la sensación de separación del grupo; la anomia aguda es el deterioro en último extremo y la desintegración del sistema de valores que da por resultado angustias pronunciadas; la anomia puede referirse más a algunos sectores que a otros de la población; y, la conducta socialmente divergente o conducta desviada es la resultante de la anomia. MERTON, Robert K., </w:t>
      </w:r>
      <w:r>
        <w:rPr>
          <w:rFonts w:ascii="Arial" w:hAnsi="Arial" w:cs="Arial"/>
          <w:sz w:val="24"/>
          <w:szCs w:val="24"/>
          <w:u w:val="single"/>
          <w:lang w:val="es-MX"/>
        </w:rPr>
        <w:t>Teoría y estructuras sociales</w:t>
      </w:r>
      <w:r>
        <w:rPr>
          <w:rFonts w:ascii="Arial" w:hAnsi="Arial" w:cs="Arial"/>
          <w:sz w:val="24"/>
          <w:szCs w:val="24"/>
          <w:lang w:val="es-MX"/>
        </w:rPr>
        <w:t>, México, Fondo de Cultura Económica, 1964, pp. 9-11.</w:t>
      </w:r>
    </w:p>
    <w:p w:rsidR="008219F5" w:rsidRDefault="008219F5" w:rsidP="008219F5">
      <w:pPr>
        <w:pStyle w:val="Textonotapie"/>
        <w:jc w:val="both"/>
        <w:rPr>
          <w:rFonts w:ascii="Arial" w:hAnsi="Arial" w:cs="Arial"/>
          <w:sz w:val="24"/>
          <w:szCs w:val="24"/>
          <w:lang w:val="es-MX"/>
        </w:rPr>
      </w:pPr>
    </w:p>
  </w:footnote>
  <w:footnote w:id="26">
    <w:p w:rsidR="008219F5" w:rsidRDefault="008219F5" w:rsidP="008219F5">
      <w:pPr>
        <w:pStyle w:val="Textonotapie"/>
        <w:jc w:val="both"/>
        <w:rPr>
          <w:rFonts w:ascii="Arial" w:hAnsi="Arial" w:cs="Arial"/>
          <w:sz w:val="24"/>
          <w:szCs w:val="24"/>
          <w:lang w:val="es-MX"/>
        </w:rPr>
      </w:pPr>
      <w:r>
        <w:rPr>
          <w:rStyle w:val="Refdenotaalpie"/>
          <w:rFonts w:ascii="Arial" w:hAnsi="Arial" w:cs="Arial"/>
          <w:sz w:val="24"/>
          <w:szCs w:val="24"/>
        </w:rPr>
        <w:footnoteRef/>
      </w:r>
      <w:r>
        <w:rPr>
          <w:rFonts w:ascii="Arial" w:hAnsi="Arial" w:cs="Arial"/>
          <w:sz w:val="24"/>
          <w:szCs w:val="24"/>
          <w:lang w:val="es-MX"/>
        </w:rPr>
        <w:t xml:space="preserve"> NINO, Carlos Santiago, </w:t>
      </w:r>
      <w:r>
        <w:rPr>
          <w:rFonts w:ascii="Arial" w:hAnsi="Arial" w:cs="Arial"/>
          <w:sz w:val="24"/>
          <w:szCs w:val="24"/>
          <w:u w:val="single"/>
          <w:lang w:val="es-MX"/>
        </w:rPr>
        <w:t>Fundamentos de derecho constitucional, análisis jurídico y politológico de la práctica constitucional</w:t>
      </w:r>
      <w:r>
        <w:rPr>
          <w:rFonts w:ascii="Arial" w:hAnsi="Arial" w:cs="Arial"/>
          <w:sz w:val="24"/>
          <w:szCs w:val="24"/>
          <w:lang w:val="es-MX"/>
        </w:rPr>
        <w:t>, Buenos Aires, Astrea, 1992, pp. 657 y ss.</w:t>
      </w:r>
    </w:p>
    <w:p w:rsidR="008219F5" w:rsidRPr="0064177B" w:rsidRDefault="008219F5" w:rsidP="008219F5">
      <w:pPr>
        <w:pStyle w:val="Textonotapie"/>
        <w:jc w:val="both"/>
        <w:rPr>
          <w:rFonts w:ascii="Arial" w:hAnsi="Arial" w:cs="Arial"/>
          <w:sz w:val="24"/>
          <w:szCs w:val="24"/>
          <w:lang w:val="es-MX"/>
        </w:rPr>
      </w:pPr>
    </w:p>
  </w:footnote>
  <w:footnote w:id="27">
    <w:p w:rsidR="008219F5" w:rsidRDefault="008219F5" w:rsidP="008219F5">
      <w:pPr>
        <w:pStyle w:val="Textonotapie"/>
        <w:jc w:val="both"/>
        <w:rPr>
          <w:rFonts w:ascii="Arial" w:hAnsi="Arial" w:cs="Arial"/>
          <w:sz w:val="24"/>
          <w:szCs w:val="24"/>
          <w:lang w:val="es-MX"/>
        </w:rPr>
      </w:pPr>
      <w:r w:rsidRPr="0064177B">
        <w:rPr>
          <w:rStyle w:val="Refdenotaalpie"/>
          <w:rFonts w:ascii="Arial" w:hAnsi="Arial" w:cs="Arial"/>
          <w:sz w:val="24"/>
          <w:szCs w:val="24"/>
        </w:rPr>
        <w:footnoteRef/>
      </w:r>
      <w:r w:rsidRPr="0064177B">
        <w:rPr>
          <w:rFonts w:ascii="Arial" w:hAnsi="Arial" w:cs="Arial"/>
          <w:sz w:val="24"/>
          <w:szCs w:val="24"/>
          <w:lang w:val="es-MX"/>
        </w:rPr>
        <w:t xml:space="preserve"> Sabemos que el artículo 61 fracción I de la Ley de Amparo restringe la procedencia del Juicio de Amparo en contra de las reformas constitucionales lo que constituye de suyo una vulneración del derecho de acceso a la justicia.</w:t>
      </w:r>
    </w:p>
    <w:p w:rsidR="008219F5" w:rsidRPr="0064177B" w:rsidRDefault="008219F5" w:rsidP="008219F5">
      <w:pPr>
        <w:pStyle w:val="Textonotapie"/>
        <w:jc w:val="both"/>
        <w:rPr>
          <w:rFonts w:ascii="Arial" w:hAnsi="Arial" w:cs="Arial"/>
          <w:sz w:val="24"/>
          <w:szCs w:val="24"/>
          <w:lang w:val="es-MX"/>
        </w:rPr>
      </w:pPr>
    </w:p>
  </w:footnote>
  <w:footnote w:id="28">
    <w:p w:rsidR="008219F5" w:rsidRDefault="008219F5" w:rsidP="008219F5">
      <w:pPr>
        <w:pStyle w:val="Textonotapie"/>
        <w:jc w:val="both"/>
        <w:rPr>
          <w:rFonts w:ascii="Arial" w:hAnsi="Arial" w:cs="Arial"/>
          <w:sz w:val="24"/>
          <w:szCs w:val="24"/>
          <w:lang w:val="es-MX"/>
        </w:rPr>
      </w:pPr>
      <w:r w:rsidRPr="0064177B">
        <w:rPr>
          <w:rStyle w:val="Refdenotaalpie"/>
          <w:rFonts w:ascii="Arial" w:hAnsi="Arial" w:cs="Arial"/>
          <w:sz w:val="24"/>
          <w:szCs w:val="24"/>
        </w:rPr>
        <w:footnoteRef/>
      </w:r>
      <w:r w:rsidRPr="0064177B">
        <w:rPr>
          <w:rFonts w:ascii="Arial" w:hAnsi="Arial" w:cs="Arial"/>
          <w:sz w:val="24"/>
          <w:szCs w:val="24"/>
          <w:lang w:val="es-MX"/>
        </w:rPr>
        <w:t xml:space="preserve"> Los poderes judiciales del país carecen de independencia porque los titulares máximos de esas instancias son producto del reparto de posiciones entre los partidos mayoritarios.</w:t>
      </w:r>
    </w:p>
    <w:p w:rsidR="008219F5" w:rsidRPr="0064177B" w:rsidRDefault="008219F5" w:rsidP="008219F5">
      <w:pPr>
        <w:pStyle w:val="Textonotapie"/>
        <w:jc w:val="both"/>
        <w:rPr>
          <w:rFonts w:ascii="Arial" w:hAnsi="Arial" w:cs="Arial"/>
          <w:sz w:val="24"/>
          <w:szCs w:val="24"/>
          <w:lang w:val="es-MX"/>
        </w:rPr>
      </w:pPr>
    </w:p>
  </w:footnote>
  <w:footnote w:id="29">
    <w:p w:rsidR="008219F5" w:rsidRPr="0064177B" w:rsidRDefault="008219F5" w:rsidP="008219F5">
      <w:pPr>
        <w:pStyle w:val="Textonotapie"/>
        <w:jc w:val="both"/>
        <w:rPr>
          <w:rFonts w:ascii="Arial" w:hAnsi="Arial" w:cs="Arial"/>
          <w:sz w:val="24"/>
          <w:szCs w:val="24"/>
          <w:lang w:val="es-MX"/>
        </w:rPr>
      </w:pPr>
      <w:r w:rsidRPr="0064177B">
        <w:rPr>
          <w:rStyle w:val="Refdenotaalpie"/>
          <w:rFonts w:ascii="Arial" w:hAnsi="Arial" w:cs="Arial"/>
          <w:sz w:val="24"/>
          <w:szCs w:val="24"/>
        </w:rPr>
        <w:footnoteRef/>
      </w:r>
      <w:r w:rsidRPr="0064177B">
        <w:rPr>
          <w:rFonts w:ascii="Arial" w:hAnsi="Arial" w:cs="Arial"/>
          <w:sz w:val="24"/>
          <w:szCs w:val="24"/>
          <w:lang w:val="es-MX"/>
        </w:rPr>
        <w:t xml:space="preserve"> Los poderes judiciales podrían hacer más con menos si existiera respecto </w:t>
      </w:r>
      <w:r>
        <w:rPr>
          <w:rFonts w:ascii="Arial" w:hAnsi="Arial" w:cs="Arial"/>
          <w:sz w:val="24"/>
          <w:szCs w:val="24"/>
          <w:lang w:val="es-MX"/>
        </w:rPr>
        <w:t>de</w:t>
      </w:r>
      <w:r w:rsidRPr="0064177B">
        <w:rPr>
          <w:rFonts w:ascii="Arial" w:hAnsi="Arial" w:cs="Arial"/>
          <w:sz w:val="24"/>
          <w:szCs w:val="24"/>
          <w:lang w:val="es-MX"/>
        </w:rPr>
        <w:t xml:space="preserve"> ellos la figura de la auditoría o contraloría ciudadana para darle seguimiento a </w:t>
      </w:r>
      <w:r>
        <w:rPr>
          <w:rFonts w:ascii="Arial" w:hAnsi="Arial" w:cs="Arial"/>
          <w:sz w:val="24"/>
          <w:szCs w:val="24"/>
          <w:lang w:val="es-MX"/>
        </w:rPr>
        <w:t>sus</w:t>
      </w:r>
      <w:r w:rsidRPr="0064177B">
        <w:rPr>
          <w:rFonts w:ascii="Arial" w:hAnsi="Arial" w:cs="Arial"/>
          <w:sz w:val="24"/>
          <w:szCs w:val="24"/>
          <w:lang w:val="es-MX"/>
        </w:rPr>
        <w:t xml:space="preserve"> pr</w:t>
      </w:r>
      <w:r>
        <w:rPr>
          <w:rFonts w:ascii="Arial" w:hAnsi="Arial" w:cs="Arial"/>
          <w:sz w:val="24"/>
          <w:szCs w:val="24"/>
          <w:lang w:val="es-MX"/>
        </w:rPr>
        <w:t>ocedimientos y decisiones.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574B"/>
    <w:multiLevelType w:val="hybridMultilevel"/>
    <w:tmpl w:val="722C846C"/>
    <w:lvl w:ilvl="0" w:tplc="D4EAB1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137D5F"/>
    <w:multiLevelType w:val="hybridMultilevel"/>
    <w:tmpl w:val="77FC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27059"/>
    <w:multiLevelType w:val="hybridMultilevel"/>
    <w:tmpl w:val="A24CD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F445018"/>
    <w:multiLevelType w:val="hybridMultilevel"/>
    <w:tmpl w:val="3758AEEA"/>
    <w:lvl w:ilvl="0" w:tplc="DA4AD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4413A"/>
    <w:multiLevelType w:val="hybridMultilevel"/>
    <w:tmpl w:val="EDEE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02CC9"/>
    <w:multiLevelType w:val="hybridMultilevel"/>
    <w:tmpl w:val="0AA23256"/>
    <w:lvl w:ilvl="0" w:tplc="8604C40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587111"/>
    <w:multiLevelType w:val="hybridMultilevel"/>
    <w:tmpl w:val="225C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977213"/>
    <w:multiLevelType w:val="hybridMultilevel"/>
    <w:tmpl w:val="92BC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9F5"/>
    <w:rsid w:val="0000041B"/>
    <w:rsid w:val="00151211"/>
    <w:rsid w:val="00171F94"/>
    <w:rsid w:val="001A6B7E"/>
    <w:rsid w:val="001E0DC9"/>
    <w:rsid w:val="00252884"/>
    <w:rsid w:val="00372F65"/>
    <w:rsid w:val="00393FBA"/>
    <w:rsid w:val="004A7C6D"/>
    <w:rsid w:val="005A7B64"/>
    <w:rsid w:val="00646AC7"/>
    <w:rsid w:val="006C215A"/>
    <w:rsid w:val="00795CE3"/>
    <w:rsid w:val="00804105"/>
    <w:rsid w:val="008219F5"/>
    <w:rsid w:val="00977443"/>
    <w:rsid w:val="00A2568E"/>
    <w:rsid w:val="00A93B9D"/>
    <w:rsid w:val="00AA4A1F"/>
    <w:rsid w:val="00CE4118"/>
    <w:rsid w:val="00CF4DCD"/>
    <w:rsid w:val="00D257B6"/>
    <w:rsid w:val="00D33E22"/>
    <w:rsid w:val="00D355BE"/>
    <w:rsid w:val="00D5193F"/>
    <w:rsid w:val="00D83412"/>
    <w:rsid w:val="00DB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F5"/>
    <w:pPr>
      <w:spacing w:before="0" w:line="276" w:lineRule="auto"/>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19F5"/>
    <w:pPr>
      <w:spacing w:before="240" w:line="360" w:lineRule="auto"/>
      <w:ind w:left="720"/>
      <w:contextualSpacing/>
      <w:jc w:val="both"/>
    </w:pPr>
  </w:style>
  <w:style w:type="paragraph" w:styleId="Textonotapie">
    <w:name w:val="footnote text"/>
    <w:aliases w:val=" Car,Footnote Text Char1,Footnote Text Char Char,Car,nota,Footnote Text Char Char Char Char Char,Footnote Text Char Char Char Char,footnote text,Footnote reference,FA Fu,Footnote Text Char Char Char,Footnote Text Cha,FA Fußnotentext"/>
    <w:basedOn w:val="Normal"/>
    <w:link w:val="TextonotapieCar"/>
    <w:uiPriority w:val="99"/>
    <w:qFormat/>
    <w:rsid w:val="008219F5"/>
    <w:pPr>
      <w:spacing w:after="0" w:line="240" w:lineRule="auto"/>
    </w:pPr>
    <w:rPr>
      <w:rFonts w:ascii="Times New Roman" w:eastAsia="Times New Roman" w:hAnsi="Times New Roman"/>
      <w:sz w:val="20"/>
      <w:szCs w:val="20"/>
    </w:rPr>
  </w:style>
  <w:style w:type="character" w:customStyle="1" w:styleId="TextonotapieCar">
    <w:name w:val="Texto nota pie Car"/>
    <w:aliases w:val=" Car Car,Footnote Text Char1 Car,Footnote Text Char Char Car,Car Car,nota Car,Footnote Text Char Char Char Char Char Car,Footnote Text Char Char Char Char Car,footnote text Car,Footnote reference Car,FA Fu Car,Footnote Text Cha Car"/>
    <w:basedOn w:val="Fuentedeprrafopredeter"/>
    <w:link w:val="Textonotapie"/>
    <w:uiPriority w:val="99"/>
    <w:rsid w:val="008219F5"/>
    <w:rPr>
      <w:rFonts w:ascii="Times New Roman" w:eastAsia="Times New Roman" w:hAnsi="Times New Roman" w:cs="Times New Roman"/>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Ref"/>
    <w:uiPriority w:val="99"/>
    <w:rsid w:val="008219F5"/>
    <w:rPr>
      <w:vertAlign w:val="superscript"/>
    </w:rPr>
  </w:style>
  <w:style w:type="paragraph" w:styleId="NormalWeb">
    <w:name w:val="Normal (Web)"/>
    <w:basedOn w:val="Normal"/>
    <w:uiPriority w:val="99"/>
    <w:semiHidden/>
    <w:unhideWhenUsed/>
    <w:rsid w:val="008219F5"/>
    <w:pPr>
      <w:spacing w:before="100" w:beforeAutospacing="1" w:after="100" w:afterAutospacing="1" w:line="240" w:lineRule="auto"/>
    </w:pPr>
    <w:rPr>
      <w:rFonts w:ascii="Times New Roman" w:eastAsia="Times New Roman" w:hAnsi="Times New Roman"/>
      <w:sz w:val="24"/>
      <w:szCs w:val="24"/>
    </w:rPr>
  </w:style>
  <w:style w:type="paragraph" w:styleId="Sinespaciado">
    <w:name w:val="No Spacing"/>
    <w:uiPriority w:val="1"/>
    <w:qFormat/>
    <w:rsid w:val="00CE4118"/>
    <w:pPr>
      <w:spacing w:before="0" w:after="0" w:line="240" w:lineRule="auto"/>
      <w:jc w:val="left"/>
    </w:pPr>
    <w:rPr>
      <w:lang w:val="es-MX"/>
    </w:rPr>
  </w:style>
  <w:style w:type="character" w:styleId="Hipervnculo">
    <w:name w:val="Hyperlink"/>
    <w:basedOn w:val="Fuentedeprrafopredeter"/>
    <w:uiPriority w:val="99"/>
    <w:unhideWhenUsed/>
    <w:rsid w:val="00CE4118"/>
    <w:rPr>
      <w:color w:val="0000FF" w:themeColor="hyperlink"/>
      <w:u w:val="single"/>
    </w:rPr>
  </w:style>
  <w:style w:type="paragraph" w:styleId="Textodeglobo">
    <w:name w:val="Balloon Text"/>
    <w:basedOn w:val="Normal"/>
    <w:link w:val="TextodegloboCar"/>
    <w:uiPriority w:val="99"/>
    <w:semiHidden/>
    <w:unhideWhenUsed/>
    <w:rsid w:val="001A6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7E"/>
    <w:rPr>
      <w:rFonts w:ascii="Tahoma" w:eastAsia="Calibri" w:hAnsi="Tahoma" w:cs="Tahoma"/>
      <w:sz w:val="16"/>
      <w:szCs w:val="16"/>
    </w:rPr>
  </w:style>
  <w:style w:type="paragraph" w:styleId="Encabezado">
    <w:name w:val="header"/>
    <w:basedOn w:val="Normal"/>
    <w:link w:val="EncabezadoCar"/>
    <w:uiPriority w:val="99"/>
    <w:unhideWhenUsed/>
    <w:rsid w:val="001A6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B7E"/>
    <w:rPr>
      <w:rFonts w:ascii="Calibri" w:eastAsia="Calibri" w:hAnsi="Calibri" w:cs="Times New Roman"/>
    </w:rPr>
  </w:style>
  <w:style w:type="paragraph" w:styleId="Piedepgina">
    <w:name w:val="footer"/>
    <w:basedOn w:val="Normal"/>
    <w:link w:val="PiedepginaCar"/>
    <w:uiPriority w:val="99"/>
    <w:unhideWhenUsed/>
    <w:rsid w:val="001A6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B7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9F5"/>
    <w:pPr>
      <w:spacing w:before="0" w:line="276" w:lineRule="auto"/>
      <w:jc w:val="left"/>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19F5"/>
    <w:pPr>
      <w:spacing w:before="240" w:line="360" w:lineRule="auto"/>
      <w:ind w:left="720"/>
      <w:contextualSpacing/>
      <w:jc w:val="both"/>
    </w:pPr>
  </w:style>
  <w:style w:type="paragraph" w:styleId="Textonotapie">
    <w:name w:val="footnote text"/>
    <w:aliases w:val=" Car,Footnote Text Char1,Footnote Text Char Char,Car,nota,Footnote Text Char Char Char Char Char,Footnote Text Char Char Char Char,footnote text,Footnote reference,FA Fu,Footnote Text Char Char Char,Footnote Text Cha,FA Fußnotentext"/>
    <w:basedOn w:val="Normal"/>
    <w:link w:val="TextonotapieCar"/>
    <w:uiPriority w:val="99"/>
    <w:qFormat/>
    <w:rsid w:val="008219F5"/>
    <w:pPr>
      <w:spacing w:after="0" w:line="240" w:lineRule="auto"/>
    </w:pPr>
    <w:rPr>
      <w:rFonts w:ascii="Times New Roman" w:eastAsia="Times New Roman" w:hAnsi="Times New Roman"/>
      <w:sz w:val="20"/>
      <w:szCs w:val="20"/>
    </w:rPr>
  </w:style>
  <w:style w:type="character" w:customStyle="1" w:styleId="TextonotapieCar">
    <w:name w:val="Texto nota pie Car"/>
    <w:aliases w:val=" Car Car,Footnote Text Char1 Car,Footnote Text Char Char Car,Car Car,nota Car,Footnote Text Char Char Char Char Char Car,Footnote Text Char Char Char Char Car,footnote text Car,Footnote reference Car,FA Fu Car,Footnote Text Cha Car"/>
    <w:basedOn w:val="Fuentedeprrafopredeter"/>
    <w:link w:val="Textonotapie"/>
    <w:uiPriority w:val="99"/>
    <w:rsid w:val="008219F5"/>
    <w:rPr>
      <w:rFonts w:ascii="Times New Roman" w:eastAsia="Times New Roman" w:hAnsi="Times New Roman" w:cs="Times New Roman"/>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Ref"/>
    <w:uiPriority w:val="99"/>
    <w:rsid w:val="008219F5"/>
    <w:rPr>
      <w:vertAlign w:val="superscript"/>
    </w:rPr>
  </w:style>
  <w:style w:type="paragraph" w:styleId="NormalWeb">
    <w:name w:val="Normal (Web)"/>
    <w:basedOn w:val="Normal"/>
    <w:uiPriority w:val="99"/>
    <w:semiHidden/>
    <w:unhideWhenUsed/>
    <w:rsid w:val="008219F5"/>
    <w:pPr>
      <w:spacing w:before="100" w:beforeAutospacing="1" w:after="100" w:afterAutospacing="1" w:line="240" w:lineRule="auto"/>
    </w:pPr>
    <w:rPr>
      <w:rFonts w:ascii="Times New Roman" w:eastAsia="Times New Roman" w:hAnsi="Times New Roman"/>
      <w:sz w:val="24"/>
      <w:szCs w:val="24"/>
    </w:rPr>
  </w:style>
  <w:style w:type="paragraph" w:styleId="Sinespaciado">
    <w:name w:val="No Spacing"/>
    <w:uiPriority w:val="1"/>
    <w:qFormat/>
    <w:rsid w:val="00CE4118"/>
    <w:pPr>
      <w:spacing w:before="0" w:after="0" w:line="240" w:lineRule="auto"/>
      <w:jc w:val="left"/>
    </w:pPr>
    <w:rPr>
      <w:lang w:val="es-MX"/>
    </w:rPr>
  </w:style>
  <w:style w:type="character" w:styleId="Hipervnculo">
    <w:name w:val="Hyperlink"/>
    <w:basedOn w:val="Fuentedeprrafopredeter"/>
    <w:uiPriority w:val="99"/>
    <w:unhideWhenUsed/>
    <w:rsid w:val="00CE4118"/>
    <w:rPr>
      <w:color w:val="0000FF" w:themeColor="hyperlink"/>
      <w:u w:val="single"/>
    </w:rPr>
  </w:style>
  <w:style w:type="paragraph" w:styleId="Textodeglobo">
    <w:name w:val="Balloon Text"/>
    <w:basedOn w:val="Normal"/>
    <w:link w:val="TextodegloboCar"/>
    <w:uiPriority w:val="99"/>
    <w:semiHidden/>
    <w:unhideWhenUsed/>
    <w:rsid w:val="001A6B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7E"/>
    <w:rPr>
      <w:rFonts w:ascii="Tahoma" w:eastAsia="Calibri" w:hAnsi="Tahoma" w:cs="Tahoma"/>
      <w:sz w:val="16"/>
      <w:szCs w:val="16"/>
    </w:rPr>
  </w:style>
  <w:style w:type="paragraph" w:styleId="Encabezado">
    <w:name w:val="header"/>
    <w:basedOn w:val="Normal"/>
    <w:link w:val="EncabezadoCar"/>
    <w:uiPriority w:val="99"/>
    <w:unhideWhenUsed/>
    <w:rsid w:val="001A6B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B7E"/>
    <w:rPr>
      <w:rFonts w:ascii="Calibri" w:eastAsia="Calibri" w:hAnsi="Calibri" w:cs="Times New Roman"/>
    </w:rPr>
  </w:style>
  <w:style w:type="paragraph" w:styleId="Piedepgina">
    <w:name w:val="footer"/>
    <w:basedOn w:val="Normal"/>
    <w:link w:val="PiedepginaCar"/>
    <w:uiPriority w:val="99"/>
    <w:unhideWhenUsed/>
    <w:rsid w:val="001A6B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6B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ndh.org.mx/Que_son_Derechos_Human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9BC52-8E3F-40AD-AE23-F5F2C248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12648</Words>
  <Characters>69567</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Cardenas</dc:creator>
  <cp:lastModifiedBy>Usuario</cp:lastModifiedBy>
  <cp:revision>2</cp:revision>
  <cp:lastPrinted>2016-05-17T21:27:00Z</cp:lastPrinted>
  <dcterms:created xsi:type="dcterms:W3CDTF">2016-05-23T00:12:00Z</dcterms:created>
  <dcterms:modified xsi:type="dcterms:W3CDTF">2016-05-23T00:12:00Z</dcterms:modified>
</cp:coreProperties>
</file>