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DFD" w:rsidRDefault="00822DFD" w:rsidP="0000429A">
      <w:bookmarkStart w:id="0" w:name="_GoBack"/>
      <w:bookmarkEnd w:id="0"/>
      <w:r>
        <w:t>Versión estenográfica de la intervención del abogado Mario Patrón Sánchez, del Centro de Derechos Humanos “Miguel Agustín Pro Juárez”, en reunión de expertos del GIEI en el Senado de la República.</w:t>
      </w:r>
    </w:p>
    <w:p w:rsidR="0000429A" w:rsidRDefault="0000429A" w:rsidP="0000429A">
      <w:r>
        <w:t>MARIO PATRÓN SÁNCHEZ: Muy buenos días, todavía.</w:t>
      </w:r>
    </w:p>
    <w:p w:rsidR="0000429A" w:rsidRDefault="0000429A" w:rsidP="0000429A">
      <w:r>
        <w:t xml:space="preserve">Agradezco mucho a la senadora Angélica de la Peña, presidenta de la Comisión Legislativa de Derechos Humanos, por la oportunidad de que estén aquí los expertos de la Comisión Interamericana y de que varias y varios senadores estemos reunidos para analizar el informe, pero sobre todo también para trazar líneas en torno a los pasos siguientes que debemos de dar frente al informe y el caso </w:t>
      </w:r>
      <w:proofErr w:type="spellStart"/>
      <w:r>
        <w:t>Ayotzinapa</w:t>
      </w:r>
      <w:proofErr w:type="spellEnd"/>
      <w:r>
        <w:t>, pero también la agenda estructural en materia de derechos humanos.</w:t>
      </w:r>
    </w:p>
    <w:p w:rsidR="0000429A" w:rsidRDefault="0000429A" w:rsidP="0000429A">
      <w:r>
        <w:t xml:space="preserve">Yo quisiera, como ustedes saben, el Centro Pro es una de las organizaciones representantes de las y los padres de </w:t>
      </w:r>
      <w:proofErr w:type="spellStart"/>
      <w:r>
        <w:t>Ayotzinapa</w:t>
      </w:r>
      <w:proofErr w:type="spellEnd"/>
      <w:r>
        <w:t>. Y quisiera comenzar el desarrollo de mi participación comentando qué puntos han sido, desde la perspectiva de los padres y madres, fundamentales en el informe.</w:t>
      </w:r>
    </w:p>
    <w:p w:rsidR="0000429A" w:rsidRDefault="0000429A" w:rsidP="0000429A">
      <w:r>
        <w:t xml:space="preserve">Uno de ellos es que finalmente, a casi un año de los hechos de </w:t>
      </w:r>
      <w:proofErr w:type="spellStart"/>
      <w:r>
        <w:t>Ayotzinapa</w:t>
      </w:r>
      <w:proofErr w:type="spellEnd"/>
      <w:r>
        <w:t>, tenemos una explicación coherente de lo que pasó en Iguala entre la noche del 26 y 27.</w:t>
      </w:r>
    </w:p>
    <w:p w:rsidR="0000429A" w:rsidRDefault="0000429A" w:rsidP="0000429A">
      <w:r>
        <w:t>El grupo de expertos nos vienen a explicar lo que seguramente debió haber hecho el Estado a una distancia de uno o dos meses con posterioridad de los hechos.</w:t>
      </w:r>
    </w:p>
    <w:p w:rsidR="0000429A" w:rsidRDefault="0000429A" w:rsidP="0000429A">
      <w:r>
        <w:t>Nos explican los distintos momentos de agresión hacia los estudiantes. Nos explican antes de los hechos por qué los estudiantes llegan a Iguala.</w:t>
      </w:r>
    </w:p>
    <w:p w:rsidR="0000429A" w:rsidRDefault="0000429A" w:rsidP="0000429A">
      <w:r>
        <w:t>Dan por sentado muchas interpretaciones que se habían dado. Que si iban a boicotear un evento político; que si iban armados; que si había una infiltración de “los rojos”; que si había otra intencionalidad de su estancia en Iguala.</w:t>
      </w:r>
    </w:p>
    <w:p w:rsidR="0000429A" w:rsidRDefault="0000429A" w:rsidP="0000429A">
      <w:r>
        <w:t>Hoy, el grupo de expertos nos ayuda a entender que su estancia en Iguala fue más circunstancial que nada. Y justo a partir de esa argumentación y a partir del análisis integral de la complejidad de los hechos, es que el grupo de expertos se permite tender dos ejes de análisis fundamentales.</w:t>
      </w:r>
    </w:p>
    <w:p w:rsidR="0000429A" w:rsidRDefault="0000429A" w:rsidP="0000429A">
      <w:r>
        <w:t>Si no hubo un móvil distinto a que su instancia fuera circunstancial de tomar camiones para una manifestación de días posteriores, nos tendríamos que preguntar cuál fue la causa de la agresión.</w:t>
      </w:r>
    </w:p>
    <w:p w:rsidR="0000429A" w:rsidRDefault="0000429A" w:rsidP="0000429A">
      <w:r>
        <w:t xml:space="preserve">¿Por qué esta locura, esta brutalidad? ¿Por qué este acto indiscriminado hacia los estudiantes de </w:t>
      </w:r>
      <w:proofErr w:type="spellStart"/>
      <w:r>
        <w:t>Ayotzinapa</w:t>
      </w:r>
      <w:proofErr w:type="spellEnd"/>
      <w:r>
        <w:t>?</w:t>
      </w:r>
    </w:p>
    <w:p w:rsidR="0000429A" w:rsidRDefault="0000429A" w:rsidP="0000429A">
      <w:r>
        <w:t>Y es justo como surge la teoría en torno al quinto bus, al quinto camión, que podría explicar por qué la finalidad de las distintas corporaciones que intervinieron en los hechos fue que los camiones no salieran de la ciudad de Iguala.</w:t>
      </w:r>
    </w:p>
    <w:p w:rsidR="0000429A" w:rsidRDefault="0000429A" w:rsidP="0000429A">
      <w:r>
        <w:lastRenderedPageBreak/>
        <w:t>Asimismo, a partir de esta reconstrucción es que el grupo de expertos nos permite entender, a partir de un análisis minucioso que hacen de la investigación, dónde han estado las falencias y los huecos.</w:t>
      </w:r>
    </w:p>
    <w:p w:rsidR="0000429A" w:rsidRDefault="0000429A" w:rsidP="0000429A">
      <w:r>
        <w:t>El grupo de expertos nos dice que hay partes de los hechos, algunas escenas vinculadas con el crimen de desaparición y de ejecución extrajudicial, que simplemente no fueron levantadas; testimonios que no fueron recabados; escenas del crimen en donde los indicios, huellas, vestigios, objetos del delito no fueron embalados; videos que no fueron requeridos; ropas que no fueron examinadas; etcétera, etcétera, etcétera.</w:t>
      </w:r>
    </w:p>
    <w:p w:rsidR="0000429A" w:rsidRDefault="0000429A" w:rsidP="0000429A">
      <w:r>
        <w:t>Es decir, una secuencia de deficiencias de investigación que, desde luego, no permiten plantear adecuadas líneas de investigación; y, en todo caso, se pierden oportunidades en términos de la explicación de qué fue lo que pasó.</w:t>
      </w:r>
    </w:p>
    <w:p w:rsidR="0000429A" w:rsidRDefault="0000429A" w:rsidP="0000429A">
      <w:r>
        <w:t xml:space="preserve">Asimismo, desde luego que otro de los aportes del Grupo de Expertos son las distintas corporaciones que intervinieron, Nosotros hoy no tenemos duda de que hubo una intencionalidad política de encapsular el problema de </w:t>
      </w:r>
      <w:proofErr w:type="spellStart"/>
      <w:r>
        <w:t>Ayotzinapa</w:t>
      </w:r>
      <w:proofErr w:type="spellEnd"/>
      <w:r>
        <w:t xml:space="preserve"> como un problema de la esfera pública municipal y hoy sabemos que intervinieron, en un esquema de coordinación y de monitoreo, desde la ciudad de Chilpancingo hasta que los estudiantes llegan a Iguala, desde C-4 se les estaba monitoreando.</w:t>
      </w:r>
    </w:p>
    <w:p w:rsidR="0000429A" w:rsidRDefault="0000429A" w:rsidP="0000429A">
      <w:r>
        <w:t>Pero además sabemos que en distintos momentos de los hechos, hubo una intervención de la policía ministerial del estado de Guerrero, de la policía preventiva del estado de Guerrero, de la policía Federal y asimismo de elementos, por lo menos de inteligencia del Ejército Mexicano.</w:t>
      </w:r>
    </w:p>
    <w:p w:rsidR="0000429A" w:rsidRDefault="0000429A" w:rsidP="0000429A">
      <w:r>
        <w:t xml:space="preserve">Por eso es que la investigación de </w:t>
      </w:r>
      <w:proofErr w:type="spellStart"/>
      <w:r>
        <w:t>Ayotzinapa</w:t>
      </w:r>
      <w:proofErr w:type="spellEnd"/>
      <w:r>
        <w:t xml:space="preserve"> no sólo, por lo que ahora pasaré, lo vinculado con el basurero de </w:t>
      </w:r>
      <w:proofErr w:type="spellStart"/>
      <w:r>
        <w:t>Cocula</w:t>
      </w:r>
      <w:proofErr w:type="spellEnd"/>
      <w:r>
        <w:t>, sino también por sus alcances</w:t>
      </w:r>
      <w:r w:rsidR="007826C9">
        <w:t>,</w:t>
      </w:r>
      <w:r>
        <w:t xml:space="preserve"> resulta sumamente corta y es por eso que el grupo de Expertos hoy nos dice que se tiene que reestructurar.</w:t>
      </w:r>
    </w:p>
    <w:p w:rsidR="0000429A" w:rsidRDefault="0000429A" w:rsidP="0000429A">
      <w:r>
        <w:t xml:space="preserve">Y desde luego que otro de los elementos fundamentales que es para los padres es el tema del basurero de </w:t>
      </w:r>
      <w:proofErr w:type="spellStart"/>
      <w:r>
        <w:t>Cocula</w:t>
      </w:r>
      <w:proofErr w:type="spellEnd"/>
      <w:r>
        <w:t>, que hoy nos diga el Grupo de Expertos que no es posible científicamente que existiese una pira o que existiese la teoría del caso construida por la Procuraduría General de la República, pues desde luego que nos da cuenta de la calidad y del nivel de investigación que asentó la Procuraduría General de la República.</w:t>
      </w:r>
    </w:p>
    <w:p w:rsidR="0000429A" w:rsidRDefault="0000429A" w:rsidP="0000429A">
      <w:r>
        <w:t xml:space="preserve">Además de estos hechos de análisis, que para los padres son fundamentales, paso justo a reseñarles y compartirles cuál es la respuesta de los padres y madres de </w:t>
      </w:r>
      <w:proofErr w:type="spellStart"/>
      <w:r>
        <w:t>Ayotzinapa</w:t>
      </w:r>
      <w:proofErr w:type="spellEnd"/>
      <w:r>
        <w:t xml:space="preserve"> frente a este informe.</w:t>
      </w:r>
    </w:p>
    <w:p w:rsidR="0000429A" w:rsidRDefault="0000429A" w:rsidP="0000429A">
      <w:r>
        <w:t xml:space="preserve">Y es una respuesta que tendríamos que decir de luz y sombra. De luz porque indudablemente que hoy un grupo de expertos independientes les diga que el paradero final de sus hijos no fue el basurero de </w:t>
      </w:r>
      <w:proofErr w:type="spellStart"/>
      <w:r>
        <w:t>Cocula</w:t>
      </w:r>
      <w:proofErr w:type="spellEnd"/>
      <w:r>
        <w:t>, desde luego que resurge una esperanza en torno al paradero de ellos.</w:t>
      </w:r>
    </w:p>
    <w:p w:rsidR="0000429A" w:rsidRDefault="0000429A" w:rsidP="0000429A">
      <w:r>
        <w:lastRenderedPageBreak/>
        <w:t>Pero de sombra claramente por dos cuestiones básicas; porque pareciera que regresamos al día uno, en el caso de Iguala, porque la pregunta es la misma pregunta reciente: si el basurero no fue el paradero final de los estudiantes, dónde están los estudiantes.</w:t>
      </w:r>
    </w:p>
    <w:p w:rsidR="0000429A" w:rsidRDefault="0000429A" w:rsidP="0000429A">
      <w:r>
        <w:t>Por eso es que una de las recomendaciones principales del Grupo de Expertos es un plan de búsqueda serio de los estudiantes.</w:t>
      </w:r>
    </w:p>
    <w:p w:rsidR="0000429A" w:rsidRDefault="0000429A" w:rsidP="0000429A">
      <w:r>
        <w:t>Pero la segunda pregunta que hacen los padres y madres de familia es ¿por qué creer de nuevo en las instituciones del Estado Mexicano? ¿Por qué creer en la PGR que hizo un montaje? ¿Por qué creer en la PGR que sustentó una teoría del caso que científicamente no es viable?</w:t>
      </w:r>
    </w:p>
    <w:p w:rsidR="0000429A" w:rsidRDefault="0000429A" w:rsidP="0000429A">
      <w:r>
        <w:t>O ¿cómo asegurar que este montaje nos e vuelva a dar en adelante en la misma perspectiva de la investigación y con la misma institución que es la PGR?</w:t>
      </w:r>
    </w:p>
    <w:p w:rsidR="0000429A" w:rsidRDefault="0000429A" w:rsidP="0000429A">
      <w:r>
        <w:t>Y por eso es que los padres rápidamente han elaborado lo que ellos llaman sus dos garantías frente a su proceso de búsqueda de verdad, justicia y reparación.</w:t>
      </w:r>
    </w:p>
    <w:p w:rsidR="0000429A" w:rsidRDefault="0000429A" w:rsidP="0000429A">
      <w:r>
        <w:t>Una es una garantía técnica y ¿cuál es su garantía técnica? La permanencia del Grupo de Expertos de la Comisión Interamericana, pero la permanencia de ellos en un tiempo indefinido, justo hasta no conocer la verdad, hasta no conocer el paradero.</w:t>
      </w:r>
    </w:p>
    <w:p w:rsidR="0000429A" w:rsidRDefault="0000429A" w:rsidP="0000429A">
      <w:r>
        <w:t>Y la permanencia de ellos en un esquema en donde puedan tener una presencia activa, un monitoreo y una fiscalización de la propia investigación prácticamente, que al día a día se lleve a cabo.</w:t>
      </w:r>
    </w:p>
    <w:p w:rsidR="0000429A" w:rsidRDefault="0000429A" w:rsidP="0000429A">
      <w:r>
        <w:t>Pero además ellos han desarrollado también lo que llaman su garantía política y ¿cuál es su garantía política? Reunirse con el presidente de la República.</w:t>
      </w:r>
    </w:p>
    <w:p w:rsidR="0000429A" w:rsidRDefault="0000429A" w:rsidP="0000429A">
      <w:r>
        <w:t>¿Por qué?</w:t>
      </w:r>
    </w:p>
    <w:p w:rsidR="0000429A" w:rsidRDefault="0000429A" w:rsidP="0000429A">
      <w:r>
        <w:t xml:space="preserve">Porque esta teoría del caso </w:t>
      </w:r>
      <w:proofErr w:type="spellStart"/>
      <w:r>
        <w:t>Ayotzinapa</w:t>
      </w:r>
      <w:proofErr w:type="spellEnd"/>
      <w:r>
        <w:t xml:space="preserve"> fue una teoría del Estado, fue una teoría que sustentaron desde todos los niveles del Poder Ejecutivo.</w:t>
      </w:r>
    </w:p>
    <w:p w:rsidR="0000429A" w:rsidRDefault="0000429A" w:rsidP="0000429A">
      <w:r>
        <w:t xml:space="preserve">Y por lo tanto es que hoy los padres y madres consideran que sólo el </w:t>
      </w:r>
      <w:r w:rsidR="00F409C4">
        <w:t>p</w:t>
      </w:r>
      <w:r>
        <w:t>residente podría establecer el nivel de compromiso político necesario que a ellos les dé la garantía de que el Estado no les va a volver a mentir, de que la PGR no volverá a construir un montaje en torno a su caso.</w:t>
      </w:r>
    </w:p>
    <w:p w:rsidR="0000429A" w:rsidRDefault="0000429A" w:rsidP="0000429A">
      <w:r>
        <w:t>Y de ahí paso justo a partir de esta garantía política al análisis que hacen los padres y madres sobre la respuesta del Estado a este informe.</w:t>
      </w:r>
    </w:p>
    <w:p w:rsidR="0000429A" w:rsidRDefault="0000429A" w:rsidP="0000429A">
      <w:r>
        <w:t>Desde luego que hemos acusado recibo de las disposiciones del Presidente de la República para analizar el informe del GIEI, e incluso hasta para reunirse con los padres.</w:t>
      </w:r>
    </w:p>
    <w:p w:rsidR="0000429A" w:rsidRDefault="0000429A" w:rsidP="0000429A">
      <w:r>
        <w:t>También hemos escuchado con detenimiento la posición cautelosa y mesurada de la Procuradora General de la República, en donde ha advertido que van a integrar el informe a la investigación y que van a analizar cada una de las recomendaciones.</w:t>
      </w:r>
    </w:p>
    <w:p w:rsidR="0000429A" w:rsidRDefault="0000429A" w:rsidP="0000429A">
      <w:r>
        <w:lastRenderedPageBreak/>
        <w:t>Sin embargo, lo que consideran los padres y madres es que la disposición hay que llevarla a los hechos.</w:t>
      </w:r>
    </w:p>
    <w:p w:rsidR="0000429A" w:rsidRDefault="0000429A" w:rsidP="0000429A">
      <w:r>
        <w:t>No es suficiente con que la investigación será puesta en el escritorio del Subprocurador de Delincuencia Organizada, si consideramos que se tienen que generar dos fiscalías de investigación en torno al caso, una vinculada con el paradero de los estudiantes y con la responsabilidad de quienes los desaparecieron, los ejecutaron, los atacaron.</w:t>
      </w:r>
    </w:p>
    <w:p w:rsidR="0000429A" w:rsidRDefault="0000429A" w:rsidP="0000429A">
      <w:r>
        <w:t xml:space="preserve">Y otra, también, hacia el interior de la propia Procuraduría, que explique los distintos grados de responsabilidad en torno a este montaje que se ha significado la investigación de </w:t>
      </w:r>
      <w:proofErr w:type="spellStart"/>
      <w:r>
        <w:t>Ayotzinapa</w:t>
      </w:r>
      <w:proofErr w:type="spellEnd"/>
      <w:r>
        <w:t>.</w:t>
      </w:r>
    </w:p>
    <w:p w:rsidR="0000429A" w:rsidRDefault="0000429A" w:rsidP="0000429A">
      <w:r>
        <w:t xml:space="preserve">Por eso es que cuando escuchamos a los expertos y dicen que, lo que necesita esta investigación, no son visiones preconcebidas, prejuicios ya construidos en torno al caso, no dejamos de advertir con preocupación que a pesar de la posición mesurada de la Procuraduría, el día de ayer y antier, ya saliera el jefe de la Agencia de Investigación Criminal, a defender su posición sobre el caso, cuando es uno de los implicados en torno a la investigación de </w:t>
      </w:r>
      <w:proofErr w:type="spellStart"/>
      <w:r>
        <w:t>Ayotzinapa</w:t>
      </w:r>
      <w:proofErr w:type="spellEnd"/>
      <w:r>
        <w:t>.</w:t>
      </w:r>
    </w:p>
    <w:p w:rsidR="0000429A" w:rsidRDefault="0000429A" w:rsidP="0000429A">
      <w:r>
        <w:t>Por eso es que consideramos que sólo el Presidente de la República podría dar las garantías de autonomía, de imparcialidad, de independencia de estas dos fiscalías que se tendrían que montar, para garantizar a los familiares el proceso de búsqueda de verdad y de justicia.</w:t>
      </w:r>
    </w:p>
    <w:p w:rsidR="0000429A" w:rsidRDefault="0000429A" w:rsidP="0000429A">
      <w:r>
        <w:t>Ahora bien, otro aporte que vemos muy claro del informe del grupo de expertos de la Comisión Interamericana, es que dan este paso del caso emblemático al problema estructural.</w:t>
      </w:r>
    </w:p>
    <w:p w:rsidR="0000429A" w:rsidRDefault="0000429A" w:rsidP="0000429A">
      <w:r>
        <w:t>Y también vemos en el informe que hay toda una serie de recomendaciones, vinculadas con lo que nuestro país tendría que hacer para que estos hechos no se vuelvan a repetir. Las llamadas medidas de no repetición.</w:t>
      </w:r>
    </w:p>
    <w:p w:rsidR="0000429A" w:rsidRDefault="0000429A" w:rsidP="0000429A">
      <w:r>
        <w:t>Y es ahí donde consideramos que hoy más que nunca, este México, este México herido, este México adolorido por las graves violaciones a derechos humanos, por la ausencia de procesos eficaces de investigación, por la ausencia de confianza en las instituciones, este México necesita hoy más que nunca a su Senado.</w:t>
      </w:r>
    </w:p>
    <w:p w:rsidR="0000429A" w:rsidRDefault="0000429A" w:rsidP="0000429A">
      <w:r>
        <w:t>Y es por eso que a nombre de los padres y madres, traigo un mensaje claro.</w:t>
      </w:r>
    </w:p>
    <w:p w:rsidR="0000429A" w:rsidRDefault="0000429A" w:rsidP="0000429A">
      <w:r>
        <w:t xml:space="preserve">Y, primero, es: Pedirles el apoyo desde el Congreso, desde el Senado, que ayuden a llevar una exhortación clara al Presidente de la República para que además de expresar su voluntad de reunirse con los padres y madres, nos diga cuándo. Nos parece que el caso </w:t>
      </w:r>
      <w:proofErr w:type="spellStart"/>
      <w:r>
        <w:t>Ayotzinapa</w:t>
      </w:r>
      <w:proofErr w:type="spellEnd"/>
      <w:r>
        <w:t xml:space="preserve"> no puede esperar.</w:t>
      </w:r>
    </w:p>
    <w:p w:rsidR="0000429A" w:rsidRDefault="0000429A" w:rsidP="0000429A">
      <w:r>
        <w:t>Entonces pedirles que nos ayuden primeramente con esa exhortación.</w:t>
      </w:r>
    </w:p>
    <w:p w:rsidR="0000429A" w:rsidRDefault="0000429A" w:rsidP="0000429A">
      <w:r>
        <w:t>Segundo. Con una exhortación clara a la Procuraduría General de la República, para que dé claridades y certezas de que la investigación no se seguirá contaminando.</w:t>
      </w:r>
    </w:p>
    <w:p w:rsidR="0000429A" w:rsidRDefault="0000429A" w:rsidP="0000429A">
      <w:r>
        <w:lastRenderedPageBreak/>
        <w:t>Les queremos insistir que nos ha preocupado mucho las diferencias entre las posiciones de la Procuradora y personal de su equipo frente al caso.</w:t>
      </w:r>
    </w:p>
    <w:p w:rsidR="0000429A" w:rsidRDefault="0000429A" w:rsidP="0000429A">
      <w:r>
        <w:t>Entonces nos parece fundamental.</w:t>
      </w:r>
    </w:p>
    <w:p w:rsidR="0000429A" w:rsidRDefault="0000429A" w:rsidP="0000429A">
      <w:r>
        <w:t xml:space="preserve">Tercero. Que desde ya hagan suyo, desde el Senado, la oportunidad de la creación de estas dos fiscalías, que una pueda seguir a cargo de la investigación sustantiva de </w:t>
      </w:r>
      <w:proofErr w:type="spellStart"/>
      <w:r>
        <w:t>Ayotzinapa</w:t>
      </w:r>
      <w:proofErr w:type="spellEnd"/>
      <w:r>
        <w:t xml:space="preserve">, que pueda seguir a cargo del proceso de verdad y de justicia en el caso de </w:t>
      </w:r>
      <w:proofErr w:type="spellStart"/>
      <w:r>
        <w:t>Ayotzinapa</w:t>
      </w:r>
      <w:proofErr w:type="spellEnd"/>
      <w:r>
        <w:t>.</w:t>
      </w:r>
    </w:p>
    <w:p w:rsidR="0000429A" w:rsidRDefault="0000429A" w:rsidP="0000429A">
      <w:r>
        <w:t>Y, la otra, que sea una fiscalía de control interno y que nos ayude a explicar qué pasó con aquellos funcionarios que estaban encargados de la investigación y que no hicieron adecuadamente su trabajo o que incluso por acciones u omisiones, pudieron obstruir el acceso a la justicia.</w:t>
      </w:r>
    </w:p>
    <w:p w:rsidR="0000429A" w:rsidRDefault="0000429A" w:rsidP="0000429A">
      <w:r>
        <w:t>Y desde luego que para la construcción de estas dos fiscalías, estaríamos pidiendo con base en la garantía técnica que han mencionado los padres y madres, que el nombramiento de la o el fiscal en cada uno de los casos, tenga el visto bueno del grupo de expertos de la Comisión Interamericana, porque solamente así es que se puede construir de nuevo confianza frente a unas víctimas que no han recibido respuesta del Estado y es más, que el Estado les ha mentido.</w:t>
      </w:r>
    </w:p>
    <w:p w:rsidR="0000429A" w:rsidRDefault="0000429A" w:rsidP="0000429A">
      <w:r>
        <w:t>Y el otro nivel que solicitamos de compromiso del Senado, ya es en torno al nivel estructural, ya es en torno a la propia agenda legislativa. Ustedes hoy tienen en su mano la discusión de dos procesos fundamentales de dos violaciones graves a los derechos humanos, que se practican generalizadamente en nuestro país: la desaparición forzada de personas y la de tortura.</w:t>
      </w:r>
    </w:p>
    <w:p w:rsidR="0000429A" w:rsidRDefault="0000429A" w:rsidP="0000429A">
      <w:r>
        <w:t>Sabemos que hay esfuerzos importantes, como ya nos decía la senadora Angélica de la Peña, en torno a la construcción de estas propuestas de ley. Y desde aquí queremos hacer el llamado para que los dictámenes de estas dos leyes sean pasados bajo el visto bueno del Grupo de Expertos de la Comisión Interamericana; que aprovechemos la asistencia técnica que ellos hoy dan en nuestro país y que haya un compromiso del Senado para que antes de someter a votación estos dictámenes, puedan tener el visto bueno y la valoración del Grupo de Expertos de la Comisión Interamericana.</w:t>
      </w:r>
    </w:p>
    <w:p w:rsidR="0000429A" w:rsidRDefault="0000429A" w:rsidP="0000429A">
      <w:r>
        <w:t>Y termino con el último proceso legislativo que para nosotros es fundamental:</w:t>
      </w:r>
    </w:p>
    <w:p w:rsidR="0000429A" w:rsidRDefault="0000429A" w:rsidP="0000429A">
      <w:r>
        <w:t xml:space="preserve">Desde hace tiempo se está advirtiendo la necesidad de discutir en torno al paso de una Procuraduría General de la República a una fiscalía general de la nación. El caso de </w:t>
      </w:r>
      <w:proofErr w:type="spellStart"/>
      <w:r>
        <w:t>Ayotzinapa</w:t>
      </w:r>
      <w:proofErr w:type="spellEnd"/>
      <w:r>
        <w:t xml:space="preserve">, junto con otros casos sumamente graves en el país, como el de </w:t>
      </w:r>
      <w:proofErr w:type="spellStart"/>
      <w:r>
        <w:t>Tlatlaya</w:t>
      </w:r>
      <w:proofErr w:type="spellEnd"/>
      <w:r>
        <w:t>, da muestra que en la PGR no hay una capacidad instalada para investigar violaciones graves a derechos humanos.</w:t>
      </w:r>
    </w:p>
    <w:p w:rsidR="0000429A" w:rsidRDefault="0000429A" w:rsidP="0000429A">
      <w:r>
        <w:t xml:space="preserve">La investigación de </w:t>
      </w:r>
      <w:proofErr w:type="spellStart"/>
      <w:r>
        <w:t>Ayotzinapa</w:t>
      </w:r>
      <w:proofErr w:type="spellEnd"/>
      <w:r>
        <w:t xml:space="preserve">, la investigación de </w:t>
      </w:r>
      <w:proofErr w:type="spellStart"/>
      <w:r>
        <w:t>Tlatlaya</w:t>
      </w:r>
      <w:proofErr w:type="spellEnd"/>
      <w:r>
        <w:t>, han sido evacuadas en la Subprocuraduría de Delincuencia Organizada. El enfoque ha sido de delincuencia organizada y no hay un enfoque de violaciones graves a los derechos humanos.</w:t>
      </w:r>
    </w:p>
    <w:p w:rsidR="0000429A" w:rsidRDefault="0000429A" w:rsidP="0000429A">
      <w:r>
        <w:t xml:space="preserve">Por eso es que en el momento en que se dé la discusión parlamentaria en torno a la creación de la nueva fiscalía de la nación, es que les pedimos que se piense seriamente en el diseño institucional </w:t>
      </w:r>
      <w:r>
        <w:lastRenderedPageBreak/>
        <w:t xml:space="preserve">y en particular se piense en la necesidad que tiene este país de contar con una </w:t>
      </w:r>
      <w:proofErr w:type="spellStart"/>
      <w:r>
        <w:t>vicefiscalía</w:t>
      </w:r>
      <w:proofErr w:type="spellEnd"/>
      <w:r>
        <w:t xml:space="preserve"> especializada para investigar violaciones graves a derechos humanos, en donde entren unidades especializadas de desaparición forzada, unidades especializadas para la investigación de tortura, unidades especializadas para la investigación de ejecuciones extrajudiciales.</w:t>
      </w:r>
    </w:p>
    <w:p w:rsidR="0000429A" w:rsidRDefault="0000429A" w:rsidP="0000429A">
      <w:r>
        <w:t xml:space="preserve">Creo que todas y todos conocemos ya los debates en torno a </w:t>
      </w:r>
      <w:proofErr w:type="spellStart"/>
      <w:r>
        <w:t>Tanhuato</w:t>
      </w:r>
      <w:proofErr w:type="spellEnd"/>
      <w:r>
        <w:t xml:space="preserve">, Michoacán; Apatzingán, Michoacán; </w:t>
      </w:r>
      <w:proofErr w:type="spellStart"/>
      <w:r>
        <w:t>Tlatlaya</w:t>
      </w:r>
      <w:proofErr w:type="spellEnd"/>
      <w:r>
        <w:t>, en fin. Es decir, nos parece que sería un aporte fundamental.</w:t>
      </w:r>
    </w:p>
    <w:p w:rsidR="0000429A" w:rsidRDefault="0000429A" w:rsidP="0000429A">
      <w:r>
        <w:t>Finalmente, quiero terminar mi exposición reiterando el agradecimiento de este espacio. Pero también reiterándoles que hemos visto con alguna preocupación que en los días de ayer y hoy</w:t>
      </w:r>
      <w:r w:rsidR="00F409C4">
        <w:t>,</w:t>
      </w:r>
      <w:r>
        <w:t xml:space="preserve"> se han dado debates en este espacio del Senado, en torno a posibles aportes hacia el caso </w:t>
      </w:r>
      <w:proofErr w:type="spellStart"/>
      <w:r>
        <w:t>Ayotzinapa</w:t>
      </w:r>
      <w:proofErr w:type="spellEnd"/>
      <w:r>
        <w:t>.</w:t>
      </w:r>
    </w:p>
    <w:p w:rsidR="0000429A" w:rsidRDefault="0000429A" w:rsidP="0000429A">
      <w:r>
        <w:t>Y les queremos pedir que se comuniquen con las víctimas, que dialoguen con los padres y madres, que antes de formular propuestas puedan advertir procesos de diálogo en donde ustedes puedan tener la certeza de que desde la perspectiva de las víctimas, eso es lo que toca empujar.</w:t>
      </w:r>
    </w:p>
    <w:p w:rsidR="0000429A" w:rsidRDefault="0000429A" w:rsidP="0000429A">
      <w:r>
        <w:t xml:space="preserve">Por eso es que hoy, trayendo las voces de los papases y mamases de los estudiantes de </w:t>
      </w:r>
      <w:proofErr w:type="spellStart"/>
      <w:r>
        <w:t>Ayotzinapa</w:t>
      </w:r>
      <w:proofErr w:type="spellEnd"/>
      <w:r>
        <w:t xml:space="preserve">, les reiteramos las solicitudes concretas sobre su caso, las exhortaciones a la PGR, al </w:t>
      </w:r>
      <w:r w:rsidR="00F409C4">
        <w:t>p</w:t>
      </w:r>
      <w:r>
        <w:t>residente de la República, la exhortación para que el Grupo de Expertos de la Comisión Interamericana se queden por tiempo indefinido, hasta que se asegure la verdad, en su caso.</w:t>
      </w:r>
    </w:p>
    <w:p w:rsidR="0000429A" w:rsidRDefault="0000429A" w:rsidP="0000429A">
      <w:r>
        <w:t>Pero también sus exhortaciones a nivel estructural y que tienen que ver con la ley de desaparición, de tortura y con la posible nueva fiscalía general de la nación.</w:t>
      </w:r>
    </w:p>
    <w:p w:rsidR="008C534D" w:rsidRDefault="0000429A" w:rsidP="0000429A">
      <w:r>
        <w:t>Muchas gracias.</w:t>
      </w:r>
    </w:p>
    <w:p w:rsidR="00822DFD" w:rsidRPr="0000429A" w:rsidRDefault="00822DFD" w:rsidP="0000429A"/>
    <w:sectPr w:rsidR="00822DFD" w:rsidRPr="000042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29A"/>
    <w:rsid w:val="0000429A"/>
    <w:rsid w:val="004E5613"/>
    <w:rsid w:val="007826C9"/>
    <w:rsid w:val="00822DFD"/>
    <w:rsid w:val="008C534D"/>
    <w:rsid w:val="00F409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2335</Words>
  <Characters>12845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2015-09-09T23:41:00Z</dcterms:created>
  <dcterms:modified xsi:type="dcterms:W3CDTF">2015-09-10T02:07:00Z</dcterms:modified>
</cp:coreProperties>
</file>